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8365D" w14:textId="77777777" w:rsidR="001910D7" w:rsidRDefault="001910D7">
      <w:pPr>
        <w:jc w:val="right"/>
        <w:rPr>
          <w:b/>
          <w:bCs/>
        </w:rPr>
      </w:pPr>
    </w:p>
    <w:p w14:paraId="50BA89B7" w14:textId="77777777" w:rsidR="001910D7" w:rsidRDefault="00447282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ТЕХНИЧЕСКАЯ ЧАСТЬ</w:t>
      </w:r>
      <w:r>
        <w:rPr>
          <w:b/>
          <w:bCs/>
          <w:lang w:eastAsia="en-US"/>
        </w:rPr>
        <w:br/>
      </w:r>
    </w:p>
    <w:p w14:paraId="1F421C1B" w14:textId="77777777" w:rsidR="001910D7" w:rsidRDefault="00447282">
      <w:pPr>
        <w:contextualSpacing/>
        <w:jc w:val="center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>ОПИСАНИЕ ОБЪЕКТА ЗАКУПКИ</w:t>
      </w:r>
    </w:p>
    <w:p w14:paraId="463CFD7E" w14:textId="77777777" w:rsidR="001910D7" w:rsidRDefault="001910D7">
      <w:pPr>
        <w:contextualSpacing/>
        <w:jc w:val="center"/>
        <w:rPr>
          <w:rFonts w:eastAsia="Calibri"/>
          <w:b/>
          <w:bCs/>
          <w:lang w:eastAsia="en-US"/>
        </w:rPr>
      </w:pPr>
    </w:p>
    <w:p w14:paraId="2CD5A1C4" w14:textId="77777777" w:rsidR="001910D7" w:rsidRDefault="00447282">
      <w:pPr>
        <w:spacing w:line="240" w:lineRule="exact"/>
        <w:jc w:val="center"/>
        <w:rPr>
          <w:rFonts w:eastAsia="Calibri"/>
          <w:b/>
        </w:rPr>
      </w:pPr>
      <w:r>
        <w:rPr>
          <w:rFonts w:eastAsia="Calibri"/>
          <w:b/>
        </w:rPr>
        <w:t>Функциональные, технические, качественные, эксплуатационные</w:t>
      </w:r>
    </w:p>
    <w:p w14:paraId="1AABB1A0" w14:textId="77777777" w:rsidR="001910D7" w:rsidRDefault="00447282">
      <w:pPr>
        <w:pStyle w:val="af9"/>
        <w:ind w:left="0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характеристики объекта закупки</w:t>
      </w:r>
    </w:p>
    <w:p w14:paraId="47C9FD4C" w14:textId="77777777" w:rsidR="001910D7" w:rsidRDefault="001910D7">
      <w:pPr>
        <w:pStyle w:val="af9"/>
        <w:ind w:left="0"/>
        <w:jc w:val="center"/>
        <w:rPr>
          <w:b/>
          <w:bCs/>
          <w:sz w:val="24"/>
          <w:szCs w:val="24"/>
        </w:rPr>
      </w:pPr>
    </w:p>
    <w:tbl>
      <w:tblPr>
        <w:tblStyle w:val="afc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4990"/>
        <w:gridCol w:w="4082"/>
      </w:tblGrid>
      <w:tr w:rsidR="001910D7" w14:paraId="7EEC25B4" w14:textId="77777777" w:rsidTr="00680D1D">
        <w:tc>
          <w:tcPr>
            <w:tcW w:w="675" w:type="dxa"/>
          </w:tcPr>
          <w:p w14:paraId="2B0732F7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№ п/п</w:t>
            </w:r>
          </w:p>
        </w:tc>
        <w:tc>
          <w:tcPr>
            <w:tcW w:w="4990" w:type="dxa"/>
          </w:tcPr>
          <w:p w14:paraId="4E3AE5DA" w14:textId="77777777" w:rsidR="001910D7" w:rsidRDefault="00447282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Наименование услуги, наименование характеристики (показателя) услуги</w:t>
            </w:r>
          </w:p>
        </w:tc>
        <w:tc>
          <w:tcPr>
            <w:tcW w:w="4082" w:type="dxa"/>
          </w:tcPr>
          <w:p w14:paraId="4490B7E8" w14:textId="77777777" w:rsidR="001910D7" w:rsidRDefault="00447282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Значение характеристики (показателя)</w:t>
            </w:r>
          </w:p>
        </w:tc>
      </w:tr>
      <w:tr w:rsidR="001910D7" w14:paraId="3C289A65" w14:textId="77777777" w:rsidTr="00680D1D">
        <w:trPr>
          <w:trHeight w:val="276"/>
        </w:trPr>
        <w:tc>
          <w:tcPr>
            <w:tcW w:w="675" w:type="dxa"/>
          </w:tcPr>
          <w:p w14:paraId="446F7635" w14:textId="77777777" w:rsidR="001910D7" w:rsidRDefault="001910D7">
            <w:pPr>
              <w:pStyle w:val="ConsPlusNormal0"/>
              <w:widowControl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0316A700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eastAsia="zh-CN"/>
              </w:rPr>
              <w:t>Программное обеспечение ViPNet (Вид 1)</w:t>
            </w:r>
          </w:p>
          <w:p w14:paraId="17115304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[Код позиции КТРУ 58.29.11.000-00000003]</w:t>
            </w:r>
          </w:p>
        </w:tc>
        <w:tc>
          <w:tcPr>
            <w:tcW w:w="4082" w:type="dxa"/>
          </w:tcPr>
          <w:p w14:paraId="0EAA73C9" w14:textId="77777777" w:rsidR="001910D7" w:rsidRDefault="001910D7">
            <w:pPr>
              <w:pStyle w:val="ConsPlusNormal0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1910D7" w14:paraId="3A28B0AE" w14:textId="77777777" w:rsidTr="00680D1D">
        <w:trPr>
          <w:trHeight w:val="276"/>
        </w:trPr>
        <w:tc>
          <w:tcPr>
            <w:tcW w:w="675" w:type="dxa"/>
          </w:tcPr>
          <w:p w14:paraId="7CB7ED41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3715CB47" w14:textId="77777777" w:rsidR="001910D7" w:rsidRDefault="00447282">
            <w:pPr>
              <w:ind w:firstLine="0"/>
              <w:rPr>
                <w:highlight w:val="white"/>
              </w:rPr>
            </w:pPr>
            <w:r>
              <w:rPr>
                <w:bCs/>
                <w:highlight w:val="white"/>
                <w:lang w:val="en-US"/>
              </w:rPr>
              <w:t>Вид лицензии</w:t>
            </w:r>
          </w:p>
        </w:tc>
        <w:tc>
          <w:tcPr>
            <w:tcW w:w="4082" w:type="dxa"/>
          </w:tcPr>
          <w:p w14:paraId="5A243596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Простая (неисключительная)</w:t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  <w:t xml:space="preserve"> </w:t>
            </w:r>
          </w:p>
        </w:tc>
      </w:tr>
      <w:tr w:rsidR="001910D7" w14:paraId="2FFE7DC7" w14:textId="77777777" w:rsidTr="00680D1D">
        <w:trPr>
          <w:trHeight w:val="276"/>
        </w:trPr>
        <w:tc>
          <w:tcPr>
            <w:tcW w:w="675" w:type="dxa"/>
          </w:tcPr>
          <w:p w14:paraId="460EE059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43C187B4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4082" w:type="dxa"/>
          </w:tcPr>
          <w:p w14:paraId="727FE844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(03.10) Средства криптографической защиты информации и электронной подписи</w:t>
            </w:r>
          </w:p>
        </w:tc>
      </w:tr>
      <w:tr w:rsidR="001910D7" w14:paraId="31910B17" w14:textId="77777777" w:rsidTr="00680D1D">
        <w:trPr>
          <w:trHeight w:val="276"/>
        </w:trPr>
        <w:tc>
          <w:tcPr>
            <w:tcW w:w="675" w:type="dxa"/>
          </w:tcPr>
          <w:p w14:paraId="512C058C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20DDA5ED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7233354F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Копия электронного экземпляра</w:t>
            </w:r>
          </w:p>
        </w:tc>
      </w:tr>
      <w:tr w:rsidR="00680D1D" w14:paraId="08A44AE0" w14:textId="77777777" w:rsidTr="00680D1D">
        <w:trPr>
          <w:trHeight w:val="276"/>
        </w:trPr>
        <w:tc>
          <w:tcPr>
            <w:tcW w:w="675" w:type="dxa"/>
          </w:tcPr>
          <w:p w14:paraId="460D1194" w14:textId="77777777" w:rsidR="00680D1D" w:rsidRDefault="00680D1D">
            <w:pPr>
              <w:pStyle w:val="ConsPlusNormal0"/>
              <w:widowControl/>
              <w:numPr>
                <w:ilvl w:val="1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7E6821F2" w14:textId="25496D20" w:rsidR="00680D1D" w:rsidRDefault="00680D1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7BEB302E" w14:textId="39C1075D" w:rsidR="00680D1D" w:rsidRDefault="00680D1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Электронный экземпляр на материальном носителе</w:t>
            </w:r>
          </w:p>
        </w:tc>
      </w:tr>
      <w:tr w:rsidR="001910D7" w14:paraId="2356E731" w14:textId="77777777" w:rsidTr="00680D1D">
        <w:trPr>
          <w:trHeight w:val="276"/>
        </w:trPr>
        <w:tc>
          <w:tcPr>
            <w:tcW w:w="675" w:type="dxa"/>
          </w:tcPr>
          <w:p w14:paraId="246340B5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0EB620F2" w14:textId="0CCE3DC9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Тип технической поддержки</w:t>
            </w:r>
            <w:r w:rsidR="005A2884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:</w:t>
            </w:r>
            <w:r w:rsidR="005A2884">
              <w:t xml:space="preserve"> </w:t>
            </w:r>
            <w:r w:rsidR="005A288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5A2884" w:rsidRPr="005A2884">
              <w:rPr>
                <w:rFonts w:ascii="Times New Roman" w:hAnsi="Times New Roman" w:cs="Times New Roman"/>
                <w:bCs/>
                <w:sz w:val="24"/>
                <w:szCs w:val="24"/>
              </w:rPr>
              <w:t>овместная расширенная</w:t>
            </w:r>
          </w:p>
        </w:tc>
        <w:tc>
          <w:tcPr>
            <w:tcW w:w="4082" w:type="dxa"/>
          </w:tcPr>
          <w:p w14:paraId="7C1A986F" w14:textId="297AA12E" w:rsidR="001910D7" w:rsidRDefault="005A2884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08B73547" w14:textId="77777777" w:rsidTr="00680D1D">
        <w:trPr>
          <w:trHeight w:val="276"/>
        </w:trPr>
        <w:tc>
          <w:tcPr>
            <w:tcW w:w="675" w:type="dxa"/>
          </w:tcPr>
          <w:p w14:paraId="57F008DC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2E90B365" w14:textId="77777777" w:rsidR="001910D7" w:rsidRDefault="00447282">
            <w:pPr>
              <w:ind w:firstLine="0"/>
              <w:rPr>
                <w:highlight w:val="white"/>
              </w:rPr>
            </w:pPr>
            <w:r>
              <w:rPr>
                <w:bCs/>
                <w:highlight w:val="white"/>
              </w:rPr>
              <w:t>Наименование программного обеспечения в реестре российского программного обеспечения: ViPNet PKI Client</w:t>
            </w:r>
          </w:p>
        </w:tc>
        <w:tc>
          <w:tcPr>
            <w:tcW w:w="4082" w:type="dxa"/>
          </w:tcPr>
          <w:p w14:paraId="003EEA82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61733610" w14:textId="77777777" w:rsidTr="00680D1D">
        <w:tc>
          <w:tcPr>
            <w:tcW w:w="675" w:type="dxa"/>
          </w:tcPr>
          <w:p w14:paraId="7783932C" w14:textId="77777777" w:rsidR="001910D7" w:rsidRDefault="001910D7">
            <w:pPr>
              <w:pStyle w:val="ConsPlusNormal0"/>
              <w:widowControl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0DB1F7EA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eastAsia="zh-CN"/>
              </w:rPr>
              <w:t>Программное обеспечение ViPNet (Вид 2)</w:t>
            </w:r>
          </w:p>
          <w:p w14:paraId="7F8076C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[Код позиции КТРУ 58.29.11.000-00000003]</w:t>
            </w:r>
          </w:p>
        </w:tc>
        <w:tc>
          <w:tcPr>
            <w:tcW w:w="4082" w:type="dxa"/>
          </w:tcPr>
          <w:p w14:paraId="7E5A18B8" w14:textId="77777777" w:rsidR="001910D7" w:rsidRDefault="001910D7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1910D7" w14:paraId="5D872861" w14:textId="77777777" w:rsidTr="00680D1D">
        <w:tc>
          <w:tcPr>
            <w:tcW w:w="675" w:type="dxa"/>
          </w:tcPr>
          <w:p w14:paraId="1BEE0152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tabs>
                <w:tab w:val="left" w:pos="142"/>
              </w:tabs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4B563C9" w14:textId="77777777" w:rsidR="001910D7" w:rsidRDefault="00447282">
            <w:pPr>
              <w:ind w:firstLine="0"/>
              <w:rPr>
                <w:highlight w:val="white"/>
              </w:rPr>
            </w:pPr>
            <w:r>
              <w:rPr>
                <w:bCs/>
                <w:highlight w:val="white"/>
                <w:lang w:val="en-US"/>
              </w:rPr>
              <w:t>Вид лицензии</w:t>
            </w:r>
          </w:p>
        </w:tc>
        <w:tc>
          <w:tcPr>
            <w:tcW w:w="4082" w:type="dxa"/>
          </w:tcPr>
          <w:p w14:paraId="0DC1C3F4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Простая (неисключительная)</w:t>
            </w:r>
            <w:r>
              <w:rPr>
                <w:rFonts w:ascii="Times New Roman" w:hAnsi="Times New Roman" w:cs="Times New Roman"/>
                <w:highlight w:val="white"/>
                <w:lang w:val="en-US"/>
              </w:rPr>
              <w:t xml:space="preserve"> </w:t>
            </w:r>
          </w:p>
        </w:tc>
      </w:tr>
      <w:tr w:rsidR="001910D7" w14:paraId="2F7F6C81" w14:textId="77777777" w:rsidTr="00680D1D">
        <w:tc>
          <w:tcPr>
            <w:tcW w:w="675" w:type="dxa"/>
          </w:tcPr>
          <w:p w14:paraId="2524E8AE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3FF3414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4082" w:type="dxa"/>
          </w:tcPr>
          <w:p w14:paraId="407DA713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(03.01) Средства защиты от несанкционированного доступа к информации</w:t>
            </w:r>
          </w:p>
        </w:tc>
      </w:tr>
      <w:tr w:rsidR="001910D7" w14:paraId="268D0482" w14:textId="77777777" w:rsidTr="00680D1D">
        <w:tc>
          <w:tcPr>
            <w:tcW w:w="675" w:type="dxa"/>
          </w:tcPr>
          <w:p w14:paraId="46725A38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2BFBE984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7A3A3841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Копия электронного экземпляра</w:t>
            </w:r>
          </w:p>
        </w:tc>
      </w:tr>
      <w:tr w:rsidR="00680D1D" w14:paraId="0B42789E" w14:textId="77777777" w:rsidTr="00680D1D">
        <w:tc>
          <w:tcPr>
            <w:tcW w:w="675" w:type="dxa"/>
          </w:tcPr>
          <w:p w14:paraId="1500FE25" w14:textId="77777777" w:rsidR="00680D1D" w:rsidRDefault="00680D1D" w:rsidP="00680D1D">
            <w:pPr>
              <w:pStyle w:val="ConsPlusNormal0"/>
              <w:widowControl/>
              <w:numPr>
                <w:ilvl w:val="1"/>
                <w:numId w:val="15"/>
              </w:numPr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622297F2" w14:textId="1FD72C27" w:rsidR="00680D1D" w:rsidRDefault="00680D1D" w:rsidP="00680D1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642C1C31" w14:textId="1CC5A4DE" w:rsidR="00680D1D" w:rsidRDefault="00680D1D" w:rsidP="00680D1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Электронный экземпляр на материальном носителе</w:t>
            </w:r>
          </w:p>
        </w:tc>
      </w:tr>
      <w:tr w:rsidR="001910D7" w14:paraId="1CC7DF17" w14:textId="77777777" w:rsidTr="00680D1D">
        <w:tc>
          <w:tcPr>
            <w:tcW w:w="675" w:type="dxa"/>
          </w:tcPr>
          <w:p w14:paraId="0AF2C27A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E1B6E3B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Тип технической поддержки: 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овместная расширенная</w:t>
            </w:r>
          </w:p>
        </w:tc>
        <w:tc>
          <w:tcPr>
            <w:tcW w:w="4082" w:type="dxa"/>
          </w:tcPr>
          <w:p w14:paraId="1D6091D8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20037992" w14:textId="77777777" w:rsidTr="00680D1D">
        <w:trPr>
          <w:trHeight w:val="276"/>
        </w:trPr>
        <w:tc>
          <w:tcPr>
            <w:tcW w:w="675" w:type="dxa"/>
          </w:tcPr>
          <w:p w14:paraId="3AC6441B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632F95F9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Версия: 3</w:t>
            </w:r>
          </w:p>
        </w:tc>
        <w:tc>
          <w:tcPr>
            <w:tcW w:w="4082" w:type="dxa"/>
          </w:tcPr>
          <w:p w14:paraId="33996D51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149521E4" w14:textId="77777777" w:rsidTr="00680D1D">
        <w:trPr>
          <w:trHeight w:val="276"/>
        </w:trPr>
        <w:tc>
          <w:tcPr>
            <w:tcW w:w="675" w:type="dxa"/>
          </w:tcPr>
          <w:p w14:paraId="405B91E8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3F95025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Исполнение: 2</w:t>
            </w:r>
          </w:p>
        </w:tc>
        <w:tc>
          <w:tcPr>
            <w:tcW w:w="4082" w:type="dxa"/>
          </w:tcPr>
          <w:p w14:paraId="5E844D44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1DBDD8A0" w14:textId="77777777" w:rsidTr="00680D1D">
        <w:trPr>
          <w:trHeight w:val="276"/>
        </w:trPr>
        <w:tc>
          <w:tcPr>
            <w:tcW w:w="675" w:type="dxa"/>
          </w:tcPr>
          <w:p w14:paraId="3841E8CB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 w:hanging="568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538C79B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Наименование программного обеспечения в реестре российского программного обеспечения:ViPNet SafeBoot</w:t>
            </w:r>
          </w:p>
        </w:tc>
        <w:tc>
          <w:tcPr>
            <w:tcW w:w="4082" w:type="dxa"/>
          </w:tcPr>
          <w:p w14:paraId="4F26C76F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31EF1417" w14:textId="77777777" w:rsidTr="00680D1D">
        <w:tc>
          <w:tcPr>
            <w:tcW w:w="675" w:type="dxa"/>
          </w:tcPr>
          <w:p w14:paraId="172C29CD" w14:textId="77777777" w:rsidR="001910D7" w:rsidRDefault="001910D7">
            <w:pPr>
              <w:pStyle w:val="ConsPlusNormal0"/>
              <w:widowControl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44C4F61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eastAsia="zh-CN"/>
              </w:rPr>
              <w:t>Программное обеспечение ViPNet (Вид 3)</w:t>
            </w:r>
          </w:p>
          <w:p w14:paraId="4E8DEEA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[Код позиции КТРУ 58.29.11.000-00000003]</w:t>
            </w:r>
          </w:p>
        </w:tc>
        <w:tc>
          <w:tcPr>
            <w:tcW w:w="4082" w:type="dxa"/>
          </w:tcPr>
          <w:p w14:paraId="3609D2F7" w14:textId="77777777" w:rsidR="001910D7" w:rsidRDefault="001910D7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1910D7" w14:paraId="4D649EF4" w14:textId="77777777" w:rsidTr="00680D1D">
        <w:tc>
          <w:tcPr>
            <w:tcW w:w="675" w:type="dxa"/>
          </w:tcPr>
          <w:p w14:paraId="3BE27F56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7B3BDCEE" w14:textId="77777777" w:rsidR="001910D7" w:rsidRDefault="00447282">
            <w:pPr>
              <w:ind w:firstLine="0"/>
              <w:rPr>
                <w:highlight w:val="white"/>
              </w:rPr>
            </w:pPr>
            <w:r>
              <w:rPr>
                <w:bCs/>
                <w:highlight w:val="white"/>
                <w:lang w:val="en-US"/>
              </w:rPr>
              <w:t>Вид лицензии</w:t>
            </w:r>
          </w:p>
        </w:tc>
        <w:tc>
          <w:tcPr>
            <w:tcW w:w="4082" w:type="dxa"/>
          </w:tcPr>
          <w:p w14:paraId="42979CBC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Простая (неисключительная)</w:t>
            </w:r>
          </w:p>
        </w:tc>
      </w:tr>
      <w:tr w:rsidR="001910D7" w14:paraId="503E73CF" w14:textId="77777777" w:rsidTr="00680D1D">
        <w:tc>
          <w:tcPr>
            <w:tcW w:w="675" w:type="dxa"/>
          </w:tcPr>
          <w:p w14:paraId="2832DB7F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421B5D58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4082" w:type="dxa"/>
          </w:tcPr>
          <w:p w14:paraId="2ED8DA60" w14:textId="4382CCB2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(03.14)</w:t>
            </w:r>
            <w:r w:rsidR="00680D1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Средства обнаружения и/или предотвращения вторжений (атак)</w:t>
            </w:r>
          </w:p>
        </w:tc>
      </w:tr>
      <w:tr w:rsidR="001910D7" w14:paraId="5EF18831" w14:textId="77777777" w:rsidTr="00680D1D">
        <w:tc>
          <w:tcPr>
            <w:tcW w:w="675" w:type="dxa"/>
          </w:tcPr>
          <w:p w14:paraId="06EDAB5D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66D3B61F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62FEAAF6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Копия электронного экземпляра</w:t>
            </w:r>
          </w:p>
        </w:tc>
      </w:tr>
      <w:tr w:rsidR="00680D1D" w14:paraId="4461A907" w14:textId="77777777" w:rsidTr="00680D1D">
        <w:tc>
          <w:tcPr>
            <w:tcW w:w="675" w:type="dxa"/>
          </w:tcPr>
          <w:p w14:paraId="6F538950" w14:textId="77777777" w:rsidR="00680D1D" w:rsidRDefault="00680D1D" w:rsidP="00680D1D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72C7A245" w14:textId="67B498E0" w:rsidR="00680D1D" w:rsidRDefault="00680D1D" w:rsidP="00680D1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6FA91398" w14:textId="1659A8FD" w:rsidR="00680D1D" w:rsidRDefault="00680D1D" w:rsidP="00680D1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Электронный экземпляр на материальном носителе</w:t>
            </w:r>
          </w:p>
        </w:tc>
      </w:tr>
      <w:tr w:rsidR="001910D7" w14:paraId="3207B7A3" w14:textId="77777777" w:rsidTr="00680D1D">
        <w:tc>
          <w:tcPr>
            <w:tcW w:w="675" w:type="dxa"/>
          </w:tcPr>
          <w:p w14:paraId="73029E0F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4676929F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Тип технической поддержки: 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овместная расширенная</w:t>
            </w:r>
          </w:p>
        </w:tc>
        <w:tc>
          <w:tcPr>
            <w:tcW w:w="4082" w:type="dxa"/>
          </w:tcPr>
          <w:p w14:paraId="4DE3AA43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419940F8" w14:textId="77777777" w:rsidTr="00680D1D">
        <w:trPr>
          <w:trHeight w:val="276"/>
        </w:trPr>
        <w:tc>
          <w:tcPr>
            <w:tcW w:w="675" w:type="dxa"/>
          </w:tcPr>
          <w:p w14:paraId="6D1CC63F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03EE5D85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 xml:space="preserve">Наименование программного обеспечения в реестре российского программного обеспечения: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zh-CN"/>
              </w:rPr>
              <w:t>ViPNet EndPoint Protection</w:t>
            </w:r>
          </w:p>
        </w:tc>
        <w:tc>
          <w:tcPr>
            <w:tcW w:w="4082" w:type="dxa"/>
          </w:tcPr>
          <w:p w14:paraId="6A8669E4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91210E" w14:paraId="40A7DBA7" w14:textId="77777777" w:rsidTr="00680D1D">
        <w:trPr>
          <w:trHeight w:val="276"/>
        </w:trPr>
        <w:tc>
          <w:tcPr>
            <w:tcW w:w="675" w:type="dxa"/>
          </w:tcPr>
          <w:p w14:paraId="79A98917" w14:textId="77777777" w:rsidR="0091210E" w:rsidRDefault="0091210E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77FD2978" w14:textId="3EB700DB" w:rsidR="0091210E" w:rsidRPr="00CF467D" w:rsidRDefault="00CF467D" w:rsidP="00CF467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val="en-US"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  <w:r w:rsidRPr="00CF467D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лицензии</w:t>
            </w:r>
            <w:r w:rsidRPr="00CF467D">
              <w:rPr>
                <w:rFonts w:ascii="Times New Roman" w:hAnsi="Times New Roman" w:cs="Times New Roman"/>
                <w:bCs/>
                <w:sz w:val="24"/>
                <w:szCs w:val="24"/>
                <w:lang w:val="en-US" w:eastAsia="ru-RU"/>
              </w:rPr>
              <w:t>: ViPNet EndPoint Protection (Standalone agent)</w:t>
            </w:r>
          </w:p>
        </w:tc>
        <w:tc>
          <w:tcPr>
            <w:tcW w:w="4082" w:type="dxa"/>
          </w:tcPr>
          <w:p w14:paraId="462CD302" w14:textId="45F2162F" w:rsidR="0091210E" w:rsidRDefault="00CF467D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44366437" w14:textId="77777777" w:rsidTr="00680D1D">
        <w:tc>
          <w:tcPr>
            <w:tcW w:w="675" w:type="dxa"/>
          </w:tcPr>
          <w:p w14:paraId="2F5E4E93" w14:textId="77777777" w:rsidR="001910D7" w:rsidRDefault="001910D7">
            <w:pPr>
              <w:pStyle w:val="ConsPlusNormal0"/>
              <w:widowControl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4FF92722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eastAsia="zh-CN"/>
              </w:rPr>
              <w:t>Программное обеспечение «ASTRALINUX special edition» (Вид 1)</w:t>
            </w:r>
            <w:bookmarkStart w:id="0" w:name="_GoBack"/>
            <w:bookmarkEnd w:id="0"/>
          </w:p>
          <w:p w14:paraId="245F1301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[Код позиции КТРУ 58.29.11.000-00000003]</w:t>
            </w:r>
          </w:p>
        </w:tc>
        <w:tc>
          <w:tcPr>
            <w:tcW w:w="4082" w:type="dxa"/>
          </w:tcPr>
          <w:p w14:paraId="6E68C40F" w14:textId="77777777" w:rsidR="001910D7" w:rsidRDefault="001910D7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1910D7" w14:paraId="578FED3A" w14:textId="77777777" w:rsidTr="00680D1D">
        <w:tc>
          <w:tcPr>
            <w:tcW w:w="675" w:type="dxa"/>
          </w:tcPr>
          <w:p w14:paraId="75AF7A0E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67EA5063" w14:textId="77777777" w:rsidR="001910D7" w:rsidRDefault="00447282">
            <w:pPr>
              <w:ind w:firstLine="0"/>
              <w:rPr>
                <w:highlight w:val="white"/>
              </w:rPr>
            </w:pPr>
            <w:r>
              <w:rPr>
                <w:bCs/>
                <w:highlight w:val="white"/>
                <w:lang w:val="en-US"/>
              </w:rPr>
              <w:t>Вид лицензии</w:t>
            </w:r>
          </w:p>
        </w:tc>
        <w:tc>
          <w:tcPr>
            <w:tcW w:w="4082" w:type="dxa"/>
          </w:tcPr>
          <w:p w14:paraId="231AD5FC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Простая (неисключительная)</w:t>
            </w:r>
          </w:p>
        </w:tc>
      </w:tr>
      <w:tr w:rsidR="001910D7" w14:paraId="643C2B18" w14:textId="77777777" w:rsidTr="00680D1D">
        <w:tc>
          <w:tcPr>
            <w:tcW w:w="675" w:type="dxa"/>
          </w:tcPr>
          <w:p w14:paraId="478CAB41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7A92A6A4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4082" w:type="dxa"/>
          </w:tcPr>
          <w:p w14:paraId="670FCD19" w14:textId="0BF397A4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(02.09)</w:t>
            </w:r>
            <w:r w:rsidR="00680D1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Операционные системы общего назначения</w:t>
            </w:r>
          </w:p>
        </w:tc>
      </w:tr>
      <w:tr w:rsidR="001910D7" w14:paraId="2732703A" w14:textId="77777777" w:rsidTr="00680D1D">
        <w:tc>
          <w:tcPr>
            <w:tcW w:w="675" w:type="dxa"/>
          </w:tcPr>
          <w:p w14:paraId="734E30F3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9B8D670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6307396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Копия электронного экземпляра</w:t>
            </w:r>
          </w:p>
        </w:tc>
      </w:tr>
      <w:tr w:rsidR="001910D7" w14:paraId="385108D3" w14:textId="77777777" w:rsidTr="00680D1D">
        <w:trPr>
          <w:trHeight w:val="276"/>
        </w:trPr>
        <w:tc>
          <w:tcPr>
            <w:tcW w:w="675" w:type="dxa"/>
          </w:tcPr>
          <w:p w14:paraId="550816F1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32650C65" w14:textId="2A76B165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Уровень защищенности: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«Усиленный» («Воронеж»)</w:t>
            </w:r>
          </w:p>
        </w:tc>
        <w:tc>
          <w:tcPr>
            <w:tcW w:w="4082" w:type="dxa"/>
          </w:tcPr>
          <w:p w14:paraId="6999474B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65E6AE6D" w14:textId="77777777" w:rsidTr="00680D1D">
        <w:trPr>
          <w:trHeight w:val="276"/>
        </w:trPr>
        <w:tc>
          <w:tcPr>
            <w:tcW w:w="675" w:type="dxa"/>
          </w:tcPr>
          <w:p w14:paraId="17CC54CE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14DE27A0" w14:textId="198A57EB" w:rsidR="001910D7" w:rsidRDefault="00C15EDE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Решение: </w:t>
            </w:r>
            <w:r w:rsidRPr="00C15E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Astra Linux Desktop</w:t>
            </w:r>
          </w:p>
        </w:tc>
        <w:tc>
          <w:tcPr>
            <w:tcW w:w="4082" w:type="dxa"/>
          </w:tcPr>
          <w:p w14:paraId="29A2CEDD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0EED99D1" w14:textId="77777777" w:rsidTr="00680D1D">
        <w:trPr>
          <w:trHeight w:val="276"/>
        </w:trPr>
        <w:tc>
          <w:tcPr>
            <w:tcW w:w="675" w:type="dxa"/>
          </w:tcPr>
          <w:p w14:paraId="5DBE8A00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71C10C3F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Наименование программного обеспечения в реестре российского программного обеспечения: Операционная система специального назначения «Astra Linux Special Edition»</w:t>
            </w:r>
          </w:p>
        </w:tc>
        <w:tc>
          <w:tcPr>
            <w:tcW w:w="4082" w:type="dxa"/>
          </w:tcPr>
          <w:p w14:paraId="15FFBC75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15CB601D" w14:textId="77777777" w:rsidTr="00680D1D">
        <w:tc>
          <w:tcPr>
            <w:tcW w:w="675" w:type="dxa"/>
          </w:tcPr>
          <w:p w14:paraId="4C329B13" w14:textId="77777777" w:rsidR="001910D7" w:rsidRDefault="001910D7">
            <w:pPr>
              <w:pStyle w:val="ConsPlusNormal0"/>
              <w:widowControl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4C7411ED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eastAsia="zh-CN"/>
              </w:rPr>
              <w:t xml:space="preserve">Программное обеспечение «ASTRALINUX special edition» (Вид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lang w:eastAsia="zh-CN"/>
              </w:rPr>
              <w:t>)</w:t>
            </w:r>
          </w:p>
          <w:p w14:paraId="1BE08BC3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[Код позиции КТРУ 58.29.11.000-00000003]</w:t>
            </w:r>
          </w:p>
        </w:tc>
        <w:tc>
          <w:tcPr>
            <w:tcW w:w="4082" w:type="dxa"/>
          </w:tcPr>
          <w:p w14:paraId="105E8971" w14:textId="77777777" w:rsidR="001910D7" w:rsidRDefault="001910D7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  <w:tr w:rsidR="001910D7" w14:paraId="0E37DB63" w14:textId="77777777" w:rsidTr="00680D1D">
        <w:tc>
          <w:tcPr>
            <w:tcW w:w="675" w:type="dxa"/>
          </w:tcPr>
          <w:p w14:paraId="3632E485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59758DB1" w14:textId="77777777" w:rsidR="001910D7" w:rsidRDefault="00447282">
            <w:pPr>
              <w:ind w:firstLine="0"/>
              <w:rPr>
                <w:highlight w:val="white"/>
              </w:rPr>
            </w:pPr>
            <w:r>
              <w:rPr>
                <w:bCs/>
                <w:highlight w:val="white"/>
                <w:lang w:val="en-US"/>
              </w:rPr>
              <w:t>Вид лицензии</w:t>
            </w:r>
          </w:p>
        </w:tc>
        <w:tc>
          <w:tcPr>
            <w:tcW w:w="4082" w:type="dxa"/>
          </w:tcPr>
          <w:p w14:paraId="0DC9B52B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Простая (неисключительная)</w:t>
            </w:r>
          </w:p>
        </w:tc>
      </w:tr>
      <w:tr w:rsidR="001910D7" w14:paraId="2D52EA58" w14:textId="77777777" w:rsidTr="00680D1D">
        <w:tc>
          <w:tcPr>
            <w:tcW w:w="675" w:type="dxa"/>
          </w:tcPr>
          <w:p w14:paraId="0FE81140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54EA8523" w14:textId="77777777" w:rsidR="001910D7" w:rsidRDefault="00447282">
            <w:pPr>
              <w:pStyle w:val="ConsPlusNormal0"/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Класс программ для электронных вычислительных машин и баз данных</w:t>
            </w:r>
          </w:p>
        </w:tc>
        <w:tc>
          <w:tcPr>
            <w:tcW w:w="4082" w:type="dxa"/>
          </w:tcPr>
          <w:p w14:paraId="44027518" w14:textId="1B0D334A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(02.09)</w:t>
            </w:r>
            <w:r w:rsidR="00680D1D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Операционные системы общего назначения</w:t>
            </w:r>
          </w:p>
        </w:tc>
      </w:tr>
      <w:tr w:rsidR="001910D7" w14:paraId="7324350E" w14:textId="77777777" w:rsidTr="00680D1D">
        <w:tc>
          <w:tcPr>
            <w:tcW w:w="675" w:type="dxa"/>
          </w:tcPr>
          <w:p w14:paraId="60F4F687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30A27A9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>Способ передачи</w:t>
            </w:r>
          </w:p>
        </w:tc>
        <w:tc>
          <w:tcPr>
            <w:tcW w:w="4082" w:type="dxa"/>
          </w:tcPr>
          <w:p w14:paraId="64462C73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Копия электронного экземпляра</w:t>
            </w:r>
          </w:p>
        </w:tc>
      </w:tr>
      <w:tr w:rsidR="001910D7" w14:paraId="24119A1E" w14:textId="77777777" w:rsidTr="00680D1D">
        <w:trPr>
          <w:trHeight w:val="276"/>
        </w:trPr>
        <w:tc>
          <w:tcPr>
            <w:tcW w:w="675" w:type="dxa"/>
          </w:tcPr>
          <w:p w14:paraId="4F144EE6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5923AE49" w14:textId="2680279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Уровень защищенности: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«Усиленный» («Воронеж»)</w:t>
            </w:r>
          </w:p>
        </w:tc>
        <w:tc>
          <w:tcPr>
            <w:tcW w:w="4082" w:type="dxa"/>
          </w:tcPr>
          <w:p w14:paraId="48E21377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073E7F53" w14:textId="77777777" w:rsidTr="00680D1D">
        <w:trPr>
          <w:trHeight w:val="276"/>
        </w:trPr>
        <w:tc>
          <w:tcPr>
            <w:tcW w:w="675" w:type="dxa"/>
          </w:tcPr>
          <w:p w14:paraId="52523B3A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37B7011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  <w:t xml:space="preserve">Процессорная архитектура: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х86-64</w:t>
            </w:r>
          </w:p>
        </w:tc>
        <w:tc>
          <w:tcPr>
            <w:tcW w:w="4082" w:type="dxa"/>
          </w:tcPr>
          <w:p w14:paraId="02B224E8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910D7" w14:paraId="223BFE09" w14:textId="77777777" w:rsidTr="00680D1D">
        <w:trPr>
          <w:trHeight w:val="276"/>
        </w:trPr>
        <w:tc>
          <w:tcPr>
            <w:tcW w:w="675" w:type="dxa"/>
          </w:tcPr>
          <w:p w14:paraId="03A7389F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4133EF57" w14:textId="5696B754" w:rsidR="001910D7" w:rsidRDefault="00C15EDE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Решение: </w:t>
            </w:r>
            <w:r w:rsidRPr="00C15E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Astra Linux Server</w:t>
            </w:r>
          </w:p>
        </w:tc>
        <w:tc>
          <w:tcPr>
            <w:tcW w:w="4082" w:type="dxa"/>
          </w:tcPr>
          <w:p w14:paraId="0071A10C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  <w:tr w:rsidR="001910D7" w14:paraId="55121756" w14:textId="77777777" w:rsidTr="00680D1D">
        <w:trPr>
          <w:trHeight w:val="311"/>
        </w:trPr>
        <w:tc>
          <w:tcPr>
            <w:tcW w:w="675" w:type="dxa"/>
          </w:tcPr>
          <w:p w14:paraId="728D6D58" w14:textId="77777777" w:rsidR="001910D7" w:rsidRDefault="001910D7">
            <w:pPr>
              <w:pStyle w:val="ConsPlusNormal0"/>
              <w:widowControl/>
              <w:numPr>
                <w:ilvl w:val="1"/>
                <w:numId w:val="15"/>
              </w:numPr>
              <w:ind w:left="426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4990" w:type="dxa"/>
          </w:tcPr>
          <w:p w14:paraId="36A8B8A6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ru-RU"/>
              </w:rPr>
              <w:t>Наименование программного обеспечения в реестре российского программного обеспечения: Операционная система специального назначения «Astra Linux Special Edition»</w:t>
            </w:r>
          </w:p>
        </w:tc>
        <w:tc>
          <w:tcPr>
            <w:tcW w:w="4082" w:type="dxa"/>
          </w:tcPr>
          <w:p w14:paraId="01C09B4A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Да</w:t>
            </w:r>
          </w:p>
        </w:tc>
      </w:tr>
    </w:tbl>
    <w:p w14:paraId="32161397" w14:textId="77777777" w:rsidR="001910D7" w:rsidRDefault="001910D7">
      <w:pPr>
        <w:tabs>
          <w:tab w:val="left" w:pos="0"/>
        </w:tabs>
        <w:spacing w:line="240" w:lineRule="exact"/>
        <w:rPr>
          <w:rFonts w:eastAsia="Calibri"/>
        </w:rPr>
      </w:pPr>
    </w:p>
    <w:p w14:paraId="13FA4E11" w14:textId="77777777" w:rsidR="001910D7" w:rsidRDefault="00447282">
      <w:pPr>
        <w:tabs>
          <w:tab w:val="left" w:pos="0"/>
        </w:tabs>
        <w:spacing w:line="240" w:lineRule="exact"/>
        <w:rPr>
          <w:rFonts w:eastAsia="Calibri"/>
        </w:rPr>
      </w:pPr>
      <w:r>
        <w:rPr>
          <w:rFonts w:eastAsia="Calibri"/>
        </w:rPr>
        <w:t>Приложение к Технической части: иные требования к объекту закупки.</w:t>
      </w:r>
    </w:p>
    <w:p w14:paraId="04919D39" w14:textId="77777777" w:rsidR="001910D7" w:rsidRDefault="00447282">
      <w:r>
        <w:rPr>
          <w:bCs/>
        </w:rPr>
        <w:br w:type="page" w:clear="all"/>
      </w:r>
    </w:p>
    <w:p w14:paraId="61494C47" w14:textId="77777777" w:rsidR="001910D7" w:rsidRDefault="00447282">
      <w:pPr>
        <w:pStyle w:val="ConsPlusNormal0"/>
        <w:widowControl/>
        <w:spacing w:line="240" w:lineRule="exact"/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Приложение к Технической части</w:t>
      </w:r>
    </w:p>
    <w:p w14:paraId="54001EF3" w14:textId="77777777" w:rsidR="001910D7" w:rsidRDefault="001910D7">
      <w:pPr>
        <w:pStyle w:val="ConsPlusNormal0"/>
        <w:widowControl/>
        <w:spacing w:line="240" w:lineRule="exact"/>
        <w:ind w:firstLine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23B04458" w14:textId="77777777" w:rsidR="001910D7" w:rsidRDefault="00447282">
      <w:pPr>
        <w:pStyle w:val="ConsPlusNormal0"/>
        <w:widowControl/>
        <w:numPr>
          <w:ilvl w:val="0"/>
          <w:numId w:val="11"/>
        </w:numPr>
        <w:spacing w:line="240" w:lineRule="exac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Общие требования к передаваемым правам</w:t>
      </w:r>
    </w:p>
    <w:p w14:paraId="3C3AA54F" w14:textId="77777777" w:rsidR="001910D7" w:rsidRDefault="001910D7">
      <w:pPr>
        <w:pStyle w:val="ConsPlusNormal0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0E48A29" w14:textId="4508766C" w:rsidR="001910D7" w:rsidRDefault="00447282">
      <w:pPr>
        <w:ind w:firstLine="349"/>
        <w:jc w:val="both"/>
      </w:pPr>
      <w:r>
        <w:t xml:space="preserve">Передача права на использование программного обеспечения </w:t>
      </w:r>
      <w:r>
        <w:rPr>
          <w:lang w:val="en-US"/>
        </w:rPr>
        <w:t>ViPNet</w:t>
      </w:r>
      <w:r>
        <w:t xml:space="preserve"> PKI Client, ViPNet SafeBoot и ViPNet Endpoint Protection осуществляется с целью модернизации существующей у Заказчика защищенной сети </w:t>
      </w:r>
      <w:r>
        <w:rPr>
          <w:lang w:val="en-US"/>
        </w:rPr>
        <w:t>ViPNet</w:t>
      </w:r>
      <w:r>
        <w:t xml:space="preserve"> №1219 и перевода ее под новое управляющее программное обеспечение </w:t>
      </w:r>
      <w:r>
        <w:rPr>
          <w:lang w:val="en-US"/>
        </w:rPr>
        <w:t>ViPNet</w:t>
      </w:r>
      <w:r>
        <w:t xml:space="preserve"> </w:t>
      </w:r>
      <w:r>
        <w:rPr>
          <w:lang w:val="en-US"/>
        </w:rPr>
        <w:t>Prime</w:t>
      </w:r>
      <w:r>
        <w:t xml:space="preserve">, а также для выполнения требований законодательства РФ по информационной безопасности. Приобретение лицензии на операционные системы специального назначения осуществляется с целью соответствия требованиям к установке программного обеспечения </w:t>
      </w:r>
      <w:r>
        <w:rPr>
          <w:lang w:val="en-US"/>
        </w:rPr>
        <w:t>ViPNet</w:t>
      </w:r>
      <w:r>
        <w:t xml:space="preserve"> </w:t>
      </w:r>
      <w:r>
        <w:rPr>
          <w:lang w:val="en-US"/>
        </w:rPr>
        <w:t>Prime</w:t>
      </w:r>
      <w:r>
        <w:t>.</w:t>
      </w:r>
    </w:p>
    <w:p w14:paraId="4A952527" w14:textId="3430891A" w:rsidR="001910D7" w:rsidRDefault="00447282">
      <w:pPr>
        <w:ind w:firstLine="349"/>
        <w:jc w:val="both"/>
      </w:pPr>
      <w:r>
        <w:t xml:space="preserve">В поставку лицензий на программные обеспечения </w:t>
      </w:r>
      <w:r>
        <w:rPr>
          <w:lang w:val="en-US"/>
        </w:rPr>
        <w:t>ViPNet</w:t>
      </w:r>
      <w:r>
        <w:t xml:space="preserve"> PKI Client, ViPNet SafeBoot и </w:t>
      </w:r>
      <w:r w:rsidRPr="00CF467D">
        <w:t>ViPNet Endpoint Protection должны</w:t>
      </w:r>
      <w:r>
        <w:t xml:space="preserve"> входить сертификаты расширенной технической поддержки.</w:t>
      </w:r>
    </w:p>
    <w:p w14:paraId="56BF3656" w14:textId="77777777" w:rsidR="001910D7" w:rsidRDefault="00447282">
      <w:pPr>
        <w:ind w:firstLine="349"/>
        <w:jc w:val="both"/>
      </w:pPr>
      <w:r>
        <w:t xml:space="preserve">Эквивалент недопустим в связи с необходимостью обеспечения соответствия программного обеспечения требованиям по защите информации информационной системы, эксплуатируемой Заказчиком, формуляру и правилам пользования программного обеспечения </w:t>
      </w:r>
      <w:r>
        <w:rPr>
          <w:lang w:val="en-US"/>
        </w:rPr>
        <w:t>ViPNet</w:t>
      </w:r>
      <w:r>
        <w:t xml:space="preserve"> </w:t>
      </w:r>
      <w:r>
        <w:rPr>
          <w:lang w:val="en-US"/>
        </w:rPr>
        <w:t>Prime</w:t>
      </w:r>
      <w:r>
        <w:t>.</w:t>
      </w:r>
    </w:p>
    <w:p w14:paraId="00947409" w14:textId="77777777" w:rsidR="001910D7" w:rsidRDefault="001910D7">
      <w:pPr>
        <w:ind w:firstLine="567"/>
        <w:jc w:val="right"/>
        <w:rPr>
          <w:rFonts w:eastAsia="Calibri"/>
        </w:rPr>
      </w:pPr>
    </w:p>
    <w:p w14:paraId="5A343B3C" w14:textId="77777777" w:rsidR="001910D7" w:rsidRDefault="00447282">
      <w:pPr>
        <w:ind w:firstLine="567"/>
        <w:jc w:val="right"/>
        <w:rPr>
          <w:rFonts w:eastAsia="Calibri"/>
        </w:rPr>
      </w:pPr>
      <w:r>
        <w:rPr>
          <w:rFonts w:eastAsia="Calibri"/>
        </w:rPr>
        <w:t>Таблица 1. Перечень передаваемых прав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371"/>
        <w:gridCol w:w="1560"/>
      </w:tblGrid>
      <w:tr w:rsidR="001910D7" w14:paraId="2BF80490" w14:textId="77777777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EF5" w14:textId="77777777" w:rsidR="001910D7" w:rsidRDefault="00447282">
            <w:pPr>
              <w:ind w:firstLine="709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CA00" w14:textId="77777777" w:rsidR="001910D7" w:rsidRDefault="0044728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0FEE" w14:textId="77777777" w:rsidR="001910D7" w:rsidRDefault="00447282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лицензий</w:t>
            </w:r>
          </w:p>
        </w:tc>
      </w:tr>
      <w:tr w:rsidR="001910D7" w14:paraId="279A17E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FC0" w14:textId="77777777" w:rsidR="001910D7" w:rsidRDefault="001910D7">
            <w:pPr>
              <w:numPr>
                <w:ilvl w:val="0"/>
                <w:numId w:val="1"/>
              </w:numPr>
              <w:spacing w:after="60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7FB" w14:textId="4608A35C" w:rsidR="001910D7" w:rsidRPr="00AF1B5F" w:rsidRDefault="00AF1B5F" w:rsidP="00AF1B5F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>Программное обеспечение ViPNet (Вид 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ABFF" w14:textId="77777777" w:rsidR="001910D7" w:rsidRDefault="00447282">
            <w:pPr>
              <w:jc w:val="center"/>
            </w:pPr>
            <w:r>
              <w:t>1 шт.</w:t>
            </w:r>
          </w:p>
        </w:tc>
      </w:tr>
      <w:tr w:rsidR="001910D7" w14:paraId="72A62610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5BA" w14:textId="77777777" w:rsidR="001910D7" w:rsidRDefault="001910D7">
            <w:pPr>
              <w:numPr>
                <w:ilvl w:val="0"/>
                <w:numId w:val="1"/>
              </w:numPr>
              <w:spacing w:after="60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A1A" w14:textId="2606649A" w:rsidR="001910D7" w:rsidRPr="00AF1B5F" w:rsidRDefault="00AF1B5F" w:rsidP="00AF1B5F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>Прогр</w:t>
            </w: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>аммное обеспечение ViPNet (Вид 2</w:t>
            </w: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C91C" w14:textId="77777777" w:rsidR="001910D7" w:rsidRDefault="00447282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</w:tr>
      <w:tr w:rsidR="001910D7" w14:paraId="29761799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2D6B" w14:textId="77777777" w:rsidR="001910D7" w:rsidRDefault="001910D7">
            <w:pPr>
              <w:numPr>
                <w:ilvl w:val="0"/>
                <w:numId w:val="1"/>
              </w:numPr>
              <w:spacing w:after="60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A95" w14:textId="004DB627" w:rsidR="001910D7" w:rsidRPr="00AF1B5F" w:rsidRDefault="00AF1B5F" w:rsidP="00AF1B5F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</w:rPr>
            </w:pP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 xml:space="preserve">Программное обеспечение ViPNet (Вид </w:t>
            </w: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>3</w:t>
            </w:r>
            <w:r w:rsidRPr="00AF1B5F">
              <w:rPr>
                <w:rFonts w:ascii="Times New Roman" w:hAnsi="Times New Roman" w:cs="Times New Roman"/>
                <w:bCs/>
                <w:sz w:val="24"/>
                <w:szCs w:val="24"/>
                <w:highlight w:val="white"/>
                <w:lang w:eastAsia="zh-C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D196" w14:textId="77777777" w:rsidR="001910D7" w:rsidRDefault="00447282">
            <w:pPr>
              <w:jc w:val="center"/>
            </w:pPr>
            <w:r>
              <w:rPr>
                <w:lang w:val="en-US"/>
              </w:rPr>
              <w:t>2</w:t>
            </w:r>
            <w:r>
              <w:t xml:space="preserve"> шт.</w:t>
            </w:r>
          </w:p>
        </w:tc>
      </w:tr>
      <w:tr w:rsidR="001910D7" w14:paraId="6F543F8F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1396" w14:textId="77777777" w:rsidR="001910D7" w:rsidRDefault="001910D7">
            <w:pPr>
              <w:numPr>
                <w:ilvl w:val="0"/>
                <w:numId w:val="1"/>
              </w:numPr>
              <w:spacing w:after="60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484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zh-CN"/>
              </w:rPr>
              <w:t>Операционная система специального назначения «Astra Linux Special Edition» (Вид 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6952" w14:textId="77777777" w:rsidR="001910D7" w:rsidRDefault="00447282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</w:tr>
      <w:tr w:rsidR="001910D7" w14:paraId="363CFF62" w14:textId="777777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9D0" w14:textId="77777777" w:rsidR="001910D7" w:rsidRDefault="001910D7">
            <w:pPr>
              <w:numPr>
                <w:ilvl w:val="0"/>
                <w:numId w:val="1"/>
              </w:numPr>
              <w:spacing w:after="60"/>
              <w:jc w:val="center"/>
              <w:rPr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397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zh-CN"/>
              </w:rPr>
              <w:t>Операционная система специального назначения «Astra Linux Special Edition» (Вид 2)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615" w14:textId="77777777" w:rsidR="001910D7" w:rsidRDefault="00447282">
            <w:pPr>
              <w:jc w:val="center"/>
            </w:pPr>
            <w:r>
              <w:rPr>
                <w:lang w:val="en-US"/>
              </w:rPr>
              <w:t>1</w:t>
            </w:r>
            <w:r>
              <w:t xml:space="preserve"> шт.</w:t>
            </w:r>
          </w:p>
        </w:tc>
      </w:tr>
    </w:tbl>
    <w:p w14:paraId="6787F4A5" w14:textId="77777777" w:rsidR="001910D7" w:rsidRDefault="001910D7">
      <w:pPr>
        <w:tabs>
          <w:tab w:val="left" w:pos="0"/>
        </w:tabs>
        <w:jc w:val="both"/>
        <w:rPr>
          <w:b/>
          <w:bCs/>
        </w:rPr>
      </w:pPr>
    </w:p>
    <w:p w14:paraId="65C158D2" w14:textId="77777777" w:rsidR="001910D7" w:rsidRDefault="00447282">
      <w:pPr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Перечень программного обеспечения, передаваемого на материальном носителе и (или) в электронном виде по каналам связи, либо предоставляемого в аренду или в пользование, либо в отношении которого предоставляются права на использование или расширяется ранее предоставленный объем прав</w:t>
      </w:r>
    </w:p>
    <w:p w14:paraId="45796C4C" w14:textId="77777777" w:rsidR="001910D7" w:rsidRDefault="001910D7">
      <w:pPr>
        <w:ind w:firstLine="708"/>
        <w:jc w:val="both"/>
        <w:rPr>
          <w:rFonts w:eastAsia="Calibri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233"/>
        <w:gridCol w:w="2403"/>
      </w:tblGrid>
      <w:tr w:rsidR="001910D7" w14:paraId="604CBAE6" w14:textId="77777777" w:rsidTr="005A288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6AB0" w14:textId="77777777" w:rsidR="001910D7" w:rsidRDefault="0044728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5BBED" w14:textId="77777777" w:rsidR="001910D7" w:rsidRDefault="00447282">
            <w:pPr>
              <w:spacing w:line="240" w:lineRule="exact"/>
              <w:jc w:val="center"/>
              <w:rPr>
                <w:b/>
                <w:lang w:eastAsia="ja-JP"/>
              </w:rPr>
            </w:pPr>
            <w:r>
              <w:rPr>
                <w:b/>
              </w:rPr>
              <w:t>Наименование программного обеспечения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52B4" w14:textId="77777777" w:rsidR="001910D7" w:rsidRDefault="00447282">
            <w:pPr>
              <w:spacing w:line="240" w:lineRule="exact"/>
              <w:jc w:val="center"/>
              <w:rPr>
                <w:b/>
                <w:lang w:eastAsia="ja-JP"/>
              </w:rPr>
            </w:pPr>
            <w:r>
              <w:rPr>
                <w:b/>
              </w:rPr>
              <w:t>Номер реестровой записи программного обеспечения*</w:t>
            </w:r>
          </w:p>
        </w:tc>
      </w:tr>
      <w:tr w:rsidR="001910D7" w14:paraId="23229EEF" w14:textId="77777777" w:rsidTr="005A288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FEF7" w14:textId="77777777" w:rsidR="001910D7" w:rsidRDefault="001910D7">
            <w:pPr>
              <w:numPr>
                <w:ilvl w:val="0"/>
                <w:numId w:val="21"/>
              </w:numPr>
              <w:spacing w:line="240" w:lineRule="exact"/>
              <w:jc w:val="both"/>
              <w:rPr>
                <w:rFonts w:eastAsia="Calibri"/>
                <w:bCs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3BC6" w14:textId="77777777" w:rsidR="001910D7" w:rsidRDefault="00447282">
            <w:pPr>
              <w:rPr>
                <w:highlight w:val="white"/>
              </w:rPr>
            </w:pPr>
            <w:r>
              <w:rPr>
                <w:bCs/>
                <w:highlight w:val="white"/>
              </w:rPr>
              <w:t>ViPNet PKI Client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E016" w14:textId="77777777" w:rsidR="001910D7" w:rsidRDefault="00447282">
            <w:pPr>
              <w:spacing w:line="240" w:lineRule="exact"/>
              <w:jc w:val="center"/>
            </w:pPr>
            <w:r>
              <w:t>3601</w:t>
            </w:r>
          </w:p>
        </w:tc>
      </w:tr>
      <w:tr w:rsidR="001910D7" w14:paraId="038ED09E" w14:textId="77777777" w:rsidTr="005A2884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02E1" w14:textId="77777777" w:rsidR="001910D7" w:rsidRDefault="001910D7">
            <w:pPr>
              <w:numPr>
                <w:ilvl w:val="0"/>
                <w:numId w:val="21"/>
              </w:numPr>
              <w:spacing w:line="240" w:lineRule="exact"/>
              <w:jc w:val="both"/>
              <w:rPr>
                <w:rFonts w:eastAsia="Calibri"/>
                <w:bCs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333A" w14:textId="77777777" w:rsidR="001910D7" w:rsidRDefault="00447282">
            <w:pPr>
              <w:spacing w:line="240" w:lineRule="exact"/>
              <w:rPr>
                <w:lang w:val="en-US"/>
              </w:rPr>
            </w:pPr>
            <w:r>
              <w:rPr>
                <w:bCs/>
                <w:highlight w:val="white"/>
              </w:rPr>
              <w:t>ViPNet SafeBoot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10878" w14:textId="77777777" w:rsidR="001910D7" w:rsidRDefault="00447282">
            <w:pPr>
              <w:spacing w:line="240" w:lineRule="exact"/>
              <w:jc w:val="center"/>
            </w:pPr>
            <w:r>
              <w:t>3442</w:t>
            </w:r>
          </w:p>
        </w:tc>
      </w:tr>
      <w:tr w:rsidR="001910D7" w14:paraId="67984DFC" w14:textId="77777777" w:rsidTr="005A2884">
        <w:trPr>
          <w:trHeight w:val="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5FBF7" w14:textId="77777777" w:rsidR="001910D7" w:rsidRDefault="001910D7">
            <w:pPr>
              <w:numPr>
                <w:ilvl w:val="0"/>
                <w:numId w:val="21"/>
              </w:numPr>
              <w:spacing w:line="240" w:lineRule="exact"/>
              <w:jc w:val="both"/>
              <w:rPr>
                <w:rFonts w:eastAsia="Calibri"/>
                <w:bCs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FFFE8" w14:textId="77777777" w:rsidR="001910D7" w:rsidRDefault="00447282">
            <w:pPr>
              <w:spacing w:line="240" w:lineRule="exact"/>
              <w:rPr>
                <w:lang w:val="en-US"/>
              </w:rPr>
            </w:pPr>
            <w:r>
              <w:rPr>
                <w:highlight w:val="white"/>
                <w:lang w:eastAsia="zh-CN"/>
              </w:rPr>
              <w:t>ViPNet EndPoint Protection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94490" w14:textId="77777777" w:rsidR="001910D7" w:rsidRDefault="00447282">
            <w:pPr>
              <w:spacing w:line="240" w:lineRule="exact"/>
              <w:jc w:val="center"/>
            </w:pPr>
            <w:r>
              <w:t>8640</w:t>
            </w:r>
          </w:p>
        </w:tc>
      </w:tr>
      <w:tr w:rsidR="001910D7" w14:paraId="0F320867" w14:textId="77777777" w:rsidTr="005A2884">
        <w:trPr>
          <w:trHeight w:val="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4982F" w14:textId="77777777" w:rsidR="001910D7" w:rsidRDefault="001910D7">
            <w:pPr>
              <w:numPr>
                <w:ilvl w:val="0"/>
                <w:numId w:val="21"/>
              </w:numPr>
              <w:spacing w:line="240" w:lineRule="exact"/>
              <w:jc w:val="both"/>
              <w:rPr>
                <w:rFonts w:eastAsia="Calibri"/>
                <w:bCs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F2289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zh-CN"/>
              </w:rPr>
              <w:t>Операционная система специального назначения «Astra Linux Special Edition» (Вид 1)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CA4FB" w14:textId="77777777" w:rsidR="001910D7" w:rsidRDefault="00447282">
            <w:pPr>
              <w:spacing w:line="240" w:lineRule="exact"/>
              <w:jc w:val="center"/>
            </w:pPr>
            <w:r>
              <w:t>369</w:t>
            </w:r>
          </w:p>
        </w:tc>
      </w:tr>
      <w:tr w:rsidR="001910D7" w14:paraId="366146C2" w14:textId="77777777" w:rsidTr="005A2884">
        <w:trPr>
          <w:trHeight w:val="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91B62" w14:textId="77777777" w:rsidR="001910D7" w:rsidRDefault="001910D7">
            <w:pPr>
              <w:numPr>
                <w:ilvl w:val="0"/>
                <w:numId w:val="21"/>
              </w:numPr>
              <w:spacing w:line="240" w:lineRule="exact"/>
              <w:jc w:val="both"/>
              <w:rPr>
                <w:rFonts w:eastAsia="Calibri"/>
                <w:bCs/>
              </w:rPr>
            </w:pPr>
          </w:p>
        </w:tc>
        <w:tc>
          <w:tcPr>
            <w:tcW w:w="6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C2869" w14:textId="77777777" w:rsidR="001910D7" w:rsidRDefault="00447282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:lang w:eastAsia="zh-CN"/>
              </w:rPr>
              <w:t>Операционная система специального назначения «Astra Linux Special Edition» (Вид 2)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72B9F" w14:textId="77777777" w:rsidR="001910D7" w:rsidRDefault="00447282">
            <w:pPr>
              <w:spacing w:line="240" w:lineRule="exact"/>
              <w:jc w:val="center"/>
            </w:pPr>
            <w:r>
              <w:t>369</w:t>
            </w:r>
          </w:p>
        </w:tc>
      </w:tr>
    </w:tbl>
    <w:p w14:paraId="4CE44BB4" w14:textId="77777777" w:rsidR="001910D7" w:rsidRDefault="00447282">
      <w:pPr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* порядковый номер реестровой записи в реестре российского программного обеспечения или реестре евразийского программного обеспечения</w:t>
      </w:r>
    </w:p>
    <w:p w14:paraId="6D392050" w14:textId="1757491D" w:rsidR="001910D7" w:rsidRDefault="001910D7">
      <w:pPr>
        <w:tabs>
          <w:tab w:val="left" w:pos="0"/>
        </w:tabs>
        <w:jc w:val="both"/>
        <w:rPr>
          <w:b/>
          <w:bCs/>
        </w:rPr>
      </w:pPr>
    </w:p>
    <w:p w14:paraId="0A9CA5EB" w14:textId="3695EDAE" w:rsidR="005A2884" w:rsidRDefault="005A2884">
      <w:pPr>
        <w:tabs>
          <w:tab w:val="left" w:pos="0"/>
        </w:tabs>
        <w:jc w:val="both"/>
        <w:rPr>
          <w:b/>
          <w:bCs/>
        </w:rPr>
      </w:pPr>
    </w:p>
    <w:p w14:paraId="30CC06BA" w14:textId="77777777" w:rsidR="005A2884" w:rsidRDefault="005A2884">
      <w:pPr>
        <w:tabs>
          <w:tab w:val="left" w:pos="0"/>
        </w:tabs>
        <w:jc w:val="both"/>
        <w:rPr>
          <w:b/>
          <w:bCs/>
        </w:rPr>
      </w:pPr>
    </w:p>
    <w:p w14:paraId="43999ACB" w14:textId="77777777" w:rsidR="001910D7" w:rsidRDefault="001910D7">
      <w:pPr>
        <w:tabs>
          <w:tab w:val="left" w:pos="0"/>
        </w:tabs>
        <w:jc w:val="both"/>
        <w:rPr>
          <w:b/>
          <w:bCs/>
        </w:rPr>
      </w:pPr>
    </w:p>
    <w:p w14:paraId="17301ACF" w14:textId="77777777" w:rsidR="005A2884" w:rsidRDefault="00447282" w:rsidP="005A2884">
      <w:pPr>
        <w:jc w:val="center"/>
        <w:outlineLvl w:val="0"/>
        <w:rPr>
          <w:rFonts w:eastAsia="Calibri"/>
          <w:b/>
          <w:bCs/>
        </w:rPr>
      </w:pPr>
      <w:r>
        <w:rPr>
          <w:b/>
        </w:rPr>
        <w:t xml:space="preserve">2. </w:t>
      </w:r>
      <w:r w:rsidR="005A2884">
        <w:rPr>
          <w:rFonts w:eastAsia="Calibri"/>
          <w:b/>
          <w:bCs/>
        </w:rPr>
        <w:t>Объем передаваемых прав</w:t>
      </w:r>
    </w:p>
    <w:p w14:paraId="76D42FCA" w14:textId="2B81383D" w:rsidR="001910D7" w:rsidRDefault="001910D7">
      <w:pPr>
        <w:tabs>
          <w:tab w:val="left" w:pos="0"/>
        </w:tabs>
        <w:jc w:val="center"/>
        <w:rPr>
          <w:b/>
          <w:bCs/>
        </w:rPr>
      </w:pPr>
    </w:p>
    <w:p w14:paraId="7566AC2E" w14:textId="77777777" w:rsidR="001910D7" w:rsidRDefault="00447282">
      <w:pPr>
        <w:ind w:firstLine="709"/>
        <w:jc w:val="both"/>
      </w:pPr>
      <w:r>
        <w:t>Право, предоставляемое Заказчику, включает в себя право использовать программное обеспечение на территории Российской Федерации следующими способами:</w:t>
      </w:r>
    </w:p>
    <w:p w14:paraId="7EE85F90" w14:textId="77777777" w:rsidR="001910D7" w:rsidRDefault="00447282">
      <w:pPr>
        <w:ind w:firstLine="709"/>
        <w:jc w:val="both"/>
      </w:pPr>
      <w:r>
        <w:t>– запись и хранение программного обеспечения в памяти ЭВМ и осуществление действий, необходимых для функционирования программного обеспечения в соответствии с его прямым назначением;</w:t>
      </w:r>
    </w:p>
    <w:p w14:paraId="33A70515" w14:textId="77777777" w:rsidR="001910D7" w:rsidRDefault="00447282">
      <w:pPr>
        <w:ind w:firstLine="709"/>
        <w:jc w:val="both"/>
      </w:pPr>
      <w:r>
        <w:t>– адаптация программного обеспечения встроенными в него средствами исключительно для собственных нужд;</w:t>
      </w:r>
    </w:p>
    <w:p w14:paraId="297AD484" w14:textId="77777777" w:rsidR="001910D7" w:rsidRDefault="00447282">
      <w:pPr>
        <w:ind w:firstLine="709"/>
        <w:jc w:val="both"/>
      </w:pPr>
      <w:r>
        <w:t>– изготовление копий программного обеспечения, при условии, что эти копии предназначены только для архивных целей, или для осуществления тестовых работ, проводимых для апробации модернизированной версии программного обеспечения перед вводом ее в эксплуатацию, или для замены экземпляра программного обеспечения в случаях, когда такой экземпляр утерян, уничтожен или стал непригоден для использования.</w:t>
      </w:r>
    </w:p>
    <w:p w14:paraId="68379648" w14:textId="77777777" w:rsidR="001910D7" w:rsidRDefault="00447282">
      <w:pPr>
        <w:tabs>
          <w:tab w:val="left" w:pos="0"/>
        </w:tabs>
        <w:jc w:val="both"/>
      </w:pPr>
      <w:r>
        <w:tab/>
      </w:r>
      <w:r>
        <w:rPr>
          <w:bCs/>
        </w:rPr>
        <w:t xml:space="preserve">Поставляемое программное обеспечение ViPNet SafeBoot 3 должен иметь сертификат соответствия, подтверждающим соответствие требованиям по безопасности информации, установленным в документах «Требования по безопасности информации, устанавливающие уровни доверия к средствам технической защиты информации и средствам обеспечения безопасности информационных технологий» — по 2 уровню доверия, «Требования к средствам доверенной загрузки», «Профиль защиты средства доверенной загрузки уровня базовой системы ввода-вывода второго класса защиты. ИТ.СД3.УБ2.П3» при выполнении указаний по эксплуатации, приведенных в формуляре ФРКЕ.00180-02 30 01 ФО. </w:t>
      </w:r>
    </w:p>
    <w:p w14:paraId="378D2930" w14:textId="77777777" w:rsidR="001910D7" w:rsidRDefault="00447282">
      <w:pPr>
        <w:tabs>
          <w:tab w:val="left" w:pos="0"/>
        </w:tabs>
        <w:jc w:val="both"/>
      </w:pPr>
      <w:r>
        <w:tab/>
        <w:t xml:space="preserve">Поставляемая операционная система специального назначения </w:t>
      </w:r>
      <w:r>
        <w:rPr>
          <w:lang w:val="en-US"/>
        </w:rPr>
        <w:t>Astra</w:t>
      </w:r>
      <w:r>
        <w:t xml:space="preserve"> </w:t>
      </w:r>
      <w:r>
        <w:rPr>
          <w:lang w:val="en-US"/>
        </w:rPr>
        <w:t>Linux</w:t>
      </w:r>
      <w:r>
        <w:t xml:space="preserve"> Special Edition должна иметь сертификат соответствия</w:t>
      </w:r>
      <w:r>
        <w:rPr>
          <w:bCs/>
        </w:rPr>
        <w:t xml:space="preserve">, подтверждающим соответствие требованиям по безопасности информации, установленным в документах </w:t>
      </w:r>
      <w:r>
        <w:t>«Требования безопасности информации к операционным системам», «Профиль защиты операционных систем типа «А» не ниже 4 класса ИТ.ОС.А4.ПЗ», «Требования по безопасности информации, устанавливающие уровни доверия к средствам технической защиты информации и средствам обеспечения безопасности информационных технологий» не ниже 4 уровня, «Требования по безопасности информации к средствам контейнеризации» не ниже 4 уровня.</w:t>
      </w:r>
    </w:p>
    <w:p w14:paraId="3D71F8E5" w14:textId="77777777" w:rsidR="001910D7" w:rsidRDefault="00447282">
      <w:pPr>
        <w:tabs>
          <w:tab w:val="left" w:pos="0"/>
        </w:tabs>
        <w:jc w:val="both"/>
        <w:rPr>
          <w:highlight w:val="white"/>
        </w:rPr>
      </w:pPr>
      <w:r>
        <w:tab/>
      </w:r>
      <w:r>
        <w:rPr>
          <w:highlight w:val="white"/>
        </w:rPr>
        <w:t xml:space="preserve">Передаваемое программное обеспечение </w:t>
      </w:r>
      <w:r>
        <w:rPr>
          <w:highlight w:val="white"/>
          <w:lang w:val="en-US"/>
        </w:rPr>
        <w:t>ViPNet</w:t>
      </w:r>
      <w:r>
        <w:rPr>
          <w:highlight w:val="white"/>
        </w:rPr>
        <w:t xml:space="preserve"> </w:t>
      </w:r>
      <w:r>
        <w:rPr>
          <w:highlight w:val="white"/>
          <w:lang w:val="en-US"/>
        </w:rPr>
        <w:t>PKI</w:t>
      </w:r>
      <w:r>
        <w:rPr>
          <w:highlight w:val="white"/>
        </w:rPr>
        <w:t xml:space="preserve"> </w:t>
      </w:r>
      <w:r>
        <w:rPr>
          <w:highlight w:val="white"/>
          <w:lang w:val="en-US"/>
        </w:rPr>
        <w:t>Client</w:t>
      </w:r>
      <w:r>
        <w:rPr>
          <w:highlight w:val="white"/>
        </w:rPr>
        <w:t xml:space="preserve"> должен иметь сертификат соответствия требованиям к средствам криптографической защиты информации, предназначенным для защиты информации, не содержащей сведений, составляющих государственную тайну, требованиям к средствам электронной подписи и может использоваться для криптографической защиты информации, не содержащей сведений, составляющих государственную тайну.</w:t>
      </w:r>
    </w:p>
    <w:p w14:paraId="58663697" w14:textId="77777777" w:rsidR="001910D7" w:rsidRDefault="00447282">
      <w:pPr>
        <w:tabs>
          <w:tab w:val="left" w:pos="0"/>
        </w:tabs>
        <w:jc w:val="both"/>
      </w:pPr>
      <w:r>
        <w:tab/>
        <w:t xml:space="preserve">Передаваемое программное обеспечение </w:t>
      </w:r>
      <w:r>
        <w:rPr>
          <w:lang w:val="en-US"/>
        </w:rPr>
        <w:t>ViPNet</w:t>
      </w:r>
      <w:r>
        <w:t xml:space="preserve"> EndPoint Protection должен иметь сертификат соответствия, в котором утверждается что программное обеспечение является программным средством защиты от несанкционированного доступа к информации, не содержащей сведений, составляющих государственную тайну, реализующим функции межсетевого экрана и системы обнаружения вторжений, соответствует требованиям по безопасности информации, установленным в документах «Требования по безопасности информации, устанавливающие уровни доверия к средствам технической защиты информации и средствам обеспечения безопасности информационных технологий» по 4 уровню доверия, «Требования к межсетевым экранам», «Профиль защиты межсетевых экранов типа В четвертого класса защиты. ИТ.МЭ.В4.ПЗ», «Требования к системам обнаружения вторжений», «Профиль защиты систем обнаружений вторжений уровня узла четвёртого класса защиты. ИТ.СОВ.У4.ПЗ».</w:t>
      </w:r>
    </w:p>
    <w:p w14:paraId="6449310B" w14:textId="77777777" w:rsidR="001910D7" w:rsidRDefault="001910D7">
      <w:pPr>
        <w:tabs>
          <w:tab w:val="left" w:pos="0"/>
        </w:tabs>
        <w:jc w:val="both"/>
      </w:pPr>
    </w:p>
    <w:p w14:paraId="66EB6C4E" w14:textId="77777777" w:rsidR="001910D7" w:rsidRDefault="00447282">
      <w:pPr>
        <w:jc w:val="center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Порядок передачи права</w:t>
      </w:r>
    </w:p>
    <w:p w14:paraId="70A6C918" w14:textId="77777777" w:rsidR="001910D7" w:rsidRDefault="00447282">
      <w:pPr>
        <w:ind w:right="-24" w:firstLine="709"/>
        <w:jc w:val="both"/>
        <w:outlineLvl w:val="0"/>
        <w:rPr>
          <w:rFonts w:eastAsia="Calibri"/>
          <w:bCs/>
        </w:rPr>
      </w:pPr>
      <w:r>
        <w:rPr>
          <w:rFonts w:eastAsia="Calibri"/>
          <w:bCs/>
        </w:rPr>
        <w:t>Для взаимодействия ответственных лиц со стороны Заказчика и Исполнителя стороны обмениваются контактными данными (номер телефона, электронный почтовый ящик, адрес местонахождения).</w:t>
      </w:r>
    </w:p>
    <w:p w14:paraId="5597D0D4" w14:textId="77777777" w:rsidR="006A152B" w:rsidRDefault="006A152B" w:rsidP="006A152B">
      <w:pPr>
        <w:ind w:right="-24" w:firstLine="709"/>
        <w:jc w:val="both"/>
        <w:outlineLvl w:val="0"/>
        <w:rPr>
          <w:rFonts w:eastAsia="Calibri"/>
        </w:rPr>
      </w:pPr>
      <w:r>
        <w:rPr>
          <w:rFonts w:eastAsia="Calibri"/>
          <w:bCs/>
        </w:rPr>
        <w:t xml:space="preserve">Файлы лицензии (ключа) направляются на электронный почтовый ящик Заказчика: </w:t>
      </w:r>
      <w:hyperlink r:id="rId7" w:tooltip="mailto:inf-sec@miac.medkhv.ru." w:history="1">
        <w:r>
          <w:rPr>
            <w:rStyle w:val="af0"/>
            <w:rFonts w:eastAsia="Calibri"/>
            <w:bCs/>
            <w:lang w:val="en-US"/>
          </w:rPr>
          <w:t>inf</w:t>
        </w:r>
        <w:r>
          <w:rPr>
            <w:rStyle w:val="af0"/>
            <w:rFonts w:eastAsia="Calibri"/>
            <w:bCs/>
          </w:rPr>
          <w:t>-</w:t>
        </w:r>
        <w:r>
          <w:rPr>
            <w:rStyle w:val="af0"/>
            <w:rFonts w:eastAsia="Calibri"/>
            <w:bCs/>
            <w:lang w:val="en-US"/>
          </w:rPr>
          <w:t>sec</w:t>
        </w:r>
        <w:r>
          <w:rPr>
            <w:rStyle w:val="af0"/>
            <w:rFonts w:eastAsia="Calibri"/>
            <w:bCs/>
          </w:rPr>
          <w:t>@</w:t>
        </w:r>
        <w:r>
          <w:rPr>
            <w:rStyle w:val="af0"/>
            <w:rFonts w:eastAsia="Calibri"/>
            <w:bCs/>
            <w:lang w:val="en-US"/>
          </w:rPr>
          <w:t>miac</w:t>
        </w:r>
        <w:r>
          <w:rPr>
            <w:rStyle w:val="af0"/>
            <w:rFonts w:eastAsia="Calibri"/>
            <w:bCs/>
          </w:rPr>
          <w:t>.</w:t>
        </w:r>
        <w:r>
          <w:rPr>
            <w:rStyle w:val="af0"/>
            <w:rFonts w:eastAsia="Calibri"/>
            <w:bCs/>
            <w:lang w:val="en-US"/>
          </w:rPr>
          <w:t>medkhv</w:t>
        </w:r>
        <w:r>
          <w:rPr>
            <w:rStyle w:val="af0"/>
            <w:rFonts w:eastAsia="Calibri"/>
            <w:bCs/>
          </w:rPr>
          <w:t>.</w:t>
        </w:r>
        <w:r>
          <w:rPr>
            <w:rStyle w:val="af0"/>
            <w:rFonts w:eastAsia="Calibri"/>
            <w:bCs/>
            <w:lang w:val="en-US"/>
          </w:rPr>
          <w:t>ru</w:t>
        </w:r>
        <w:r>
          <w:rPr>
            <w:rStyle w:val="af0"/>
            <w:rFonts w:eastAsia="Calibri"/>
            <w:bCs/>
          </w:rPr>
          <w:t>.</w:t>
        </w:r>
      </w:hyperlink>
      <w:r>
        <w:rPr>
          <w:rFonts w:eastAsia="Calibri"/>
          <w:bCs/>
        </w:rPr>
        <w:t xml:space="preserve"> </w:t>
      </w:r>
    </w:p>
    <w:p w14:paraId="497D98FA" w14:textId="416C5FB3" w:rsidR="001910D7" w:rsidRDefault="00447282" w:rsidP="008A4129">
      <w:pPr>
        <w:ind w:right="-24" w:firstLine="709"/>
        <w:jc w:val="both"/>
        <w:outlineLvl w:val="0"/>
        <w:rPr>
          <w:rFonts w:eastAsia="Calibri"/>
        </w:rPr>
      </w:pPr>
      <w:r w:rsidRPr="00FA5FA6">
        <w:rPr>
          <w:rFonts w:eastAsia="Calibri"/>
          <w:bCs/>
        </w:rPr>
        <w:t>Передача прав на использование программных продуктов</w:t>
      </w:r>
      <w:r w:rsidR="008A4129" w:rsidRPr="00FA5FA6">
        <w:rPr>
          <w:rFonts w:eastAsia="Calibri"/>
          <w:bCs/>
        </w:rPr>
        <w:t xml:space="preserve"> ViPNet PKI Client, ViPNet SafeBoot, ViPNet EndPoint Protection</w:t>
      </w:r>
      <w:r w:rsidRPr="00FA5FA6">
        <w:rPr>
          <w:rFonts w:eastAsia="Calibri"/>
          <w:bCs/>
        </w:rPr>
        <w:t xml:space="preserve"> должна осуществляться совместно с установочным комплектом, включающим в себя диск с дистрибутивами</w:t>
      </w:r>
      <w:r w:rsidRPr="00FA5FA6">
        <w:t xml:space="preserve"> </w:t>
      </w:r>
      <w:r w:rsidRPr="00FA5FA6">
        <w:rPr>
          <w:rFonts w:eastAsia="Calibri"/>
          <w:bCs/>
        </w:rPr>
        <w:t xml:space="preserve">последних сертифицированных ФСТЭК России </w:t>
      </w:r>
      <w:r w:rsidR="006A152B" w:rsidRPr="00FA5FA6">
        <w:rPr>
          <w:rFonts w:eastAsia="Calibri"/>
          <w:bCs/>
        </w:rPr>
        <w:t>и</w:t>
      </w:r>
      <w:r w:rsidR="008A4129" w:rsidRPr="00FA5FA6">
        <w:rPr>
          <w:rFonts w:eastAsia="Calibri"/>
          <w:bCs/>
        </w:rPr>
        <w:t xml:space="preserve">/или </w:t>
      </w:r>
      <w:r w:rsidRPr="00FA5FA6">
        <w:rPr>
          <w:rFonts w:eastAsia="Calibri"/>
          <w:bCs/>
        </w:rPr>
        <w:t>ФСБ России версий, а также паспорт-формуляр и сертификат на программное обеспечение</w:t>
      </w:r>
      <w:r w:rsidR="00FA5FA6" w:rsidRPr="00FA5FA6">
        <w:rPr>
          <w:rFonts w:eastAsia="Calibri"/>
          <w:bCs/>
        </w:rPr>
        <w:t xml:space="preserve"> </w:t>
      </w:r>
      <w:r w:rsidR="00FA5FA6" w:rsidRPr="00FA5FA6">
        <w:rPr>
          <w:bCs/>
          <w:lang w:eastAsia="zh-CN"/>
        </w:rPr>
        <w:t>предоставляется Заказчику с 09:00 до 13:00 и с 14:00 до 17:00 в рабочие дни по адресу: г. Хабаровск, ул. Истомина, д.51, каб.</w:t>
      </w:r>
      <w:r w:rsidR="00FA5FA6">
        <w:rPr>
          <w:bCs/>
          <w:lang w:eastAsia="zh-CN"/>
        </w:rPr>
        <w:t xml:space="preserve"> </w:t>
      </w:r>
      <w:r w:rsidR="00FA5FA6" w:rsidRPr="00FA5FA6">
        <w:rPr>
          <w:bCs/>
          <w:lang w:eastAsia="zh-CN"/>
        </w:rPr>
        <w:t>108</w:t>
      </w:r>
      <w:r w:rsidRPr="00FA5FA6">
        <w:rPr>
          <w:rFonts w:eastAsia="Calibri"/>
          <w:bCs/>
        </w:rPr>
        <w:t xml:space="preserve">. </w:t>
      </w:r>
    </w:p>
    <w:p w14:paraId="72628104" w14:textId="77777777" w:rsidR="001910D7" w:rsidRDefault="00447282">
      <w:pPr>
        <w:ind w:firstLine="709"/>
        <w:jc w:val="both"/>
      </w:pPr>
      <w:r>
        <w:t>Передача права осуществляется в течение 30 дней с даты заключения контракта.</w:t>
      </w:r>
    </w:p>
    <w:p w14:paraId="47FC5A42" w14:textId="77777777" w:rsidR="001910D7" w:rsidRDefault="001910D7">
      <w:pPr>
        <w:tabs>
          <w:tab w:val="left" w:pos="0"/>
        </w:tabs>
        <w:ind w:firstLine="709"/>
        <w:rPr>
          <w:b/>
        </w:rPr>
      </w:pPr>
    </w:p>
    <w:sectPr w:rsidR="001910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17BE6" w14:textId="77777777" w:rsidR="00447282" w:rsidRDefault="00447282">
      <w:r>
        <w:separator/>
      </w:r>
    </w:p>
  </w:endnote>
  <w:endnote w:type="continuationSeparator" w:id="0">
    <w:p w14:paraId="590E7C1F" w14:textId="77777777" w:rsidR="00447282" w:rsidRDefault="0044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ans"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B1916" w14:textId="77777777" w:rsidR="00447282" w:rsidRDefault="00447282">
      <w:r>
        <w:separator/>
      </w:r>
    </w:p>
  </w:footnote>
  <w:footnote w:type="continuationSeparator" w:id="0">
    <w:p w14:paraId="389400B6" w14:textId="77777777" w:rsidR="00447282" w:rsidRDefault="00447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35043"/>
    <w:multiLevelType w:val="hybridMultilevel"/>
    <w:tmpl w:val="ADC84FC6"/>
    <w:lvl w:ilvl="0" w:tplc="D41266FE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7EE484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108F1C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CB0266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7BEF91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D6CE1F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C40E22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6924EE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47A314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1C08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AF72EE"/>
    <w:multiLevelType w:val="hybridMultilevel"/>
    <w:tmpl w:val="DB9A2146"/>
    <w:lvl w:ilvl="0" w:tplc="F4FAD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9C959E">
      <w:start w:val="1"/>
      <w:numFmt w:val="lowerLetter"/>
      <w:lvlText w:val="%2."/>
      <w:lvlJc w:val="left"/>
      <w:pPr>
        <w:ind w:left="1440" w:hanging="360"/>
      </w:pPr>
    </w:lvl>
    <w:lvl w:ilvl="2" w:tplc="43F0B450">
      <w:start w:val="1"/>
      <w:numFmt w:val="lowerRoman"/>
      <w:lvlText w:val="%3."/>
      <w:lvlJc w:val="right"/>
      <w:pPr>
        <w:ind w:left="2160" w:hanging="180"/>
      </w:pPr>
    </w:lvl>
    <w:lvl w:ilvl="3" w:tplc="E9AADFFE">
      <w:start w:val="1"/>
      <w:numFmt w:val="decimal"/>
      <w:lvlText w:val="%4."/>
      <w:lvlJc w:val="left"/>
      <w:pPr>
        <w:ind w:left="2880" w:hanging="360"/>
      </w:pPr>
    </w:lvl>
    <w:lvl w:ilvl="4" w:tplc="B0BCC856">
      <w:start w:val="1"/>
      <w:numFmt w:val="lowerLetter"/>
      <w:lvlText w:val="%5."/>
      <w:lvlJc w:val="left"/>
      <w:pPr>
        <w:ind w:left="3600" w:hanging="360"/>
      </w:pPr>
    </w:lvl>
    <w:lvl w:ilvl="5" w:tplc="11486222">
      <w:start w:val="1"/>
      <w:numFmt w:val="lowerRoman"/>
      <w:lvlText w:val="%6."/>
      <w:lvlJc w:val="right"/>
      <w:pPr>
        <w:ind w:left="4320" w:hanging="180"/>
      </w:pPr>
    </w:lvl>
    <w:lvl w:ilvl="6" w:tplc="41C6975E">
      <w:start w:val="1"/>
      <w:numFmt w:val="decimal"/>
      <w:lvlText w:val="%7."/>
      <w:lvlJc w:val="left"/>
      <w:pPr>
        <w:ind w:left="5040" w:hanging="360"/>
      </w:pPr>
    </w:lvl>
    <w:lvl w:ilvl="7" w:tplc="5808B0CA">
      <w:start w:val="1"/>
      <w:numFmt w:val="lowerLetter"/>
      <w:lvlText w:val="%8."/>
      <w:lvlJc w:val="left"/>
      <w:pPr>
        <w:ind w:left="5760" w:hanging="360"/>
      </w:pPr>
    </w:lvl>
    <w:lvl w:ilvl="8" w:tplc="D1622F4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D6762"/>
    <w:multiLevelType w:val="hybridMultilevel"/>
    <w:tmpl w:val="F2DC69AC"/>
    <w:lvl w:ilvl="0" w:tplc="5D8674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78A576">
      <w:start w:val="1"/>
      <w:numFmt w:val="lowerLetter"/>
      <w:lvlText w:val="%2."/>
      <w:lvlJc w:val="left"/>
      <w:pPr>
        <w:ind w:left="1440" w:hanging="360"/>
      </w:pPr>
    </w:lvl>
    <w:lvl w:ilvl="2" w:tplc="251272E0">
      <w:start w:val="1"/>
      <w:numFmt w:val="lowerRoman"/>
      <w:lvlText w:val="%3."/>
      <w:lvlJc w:val="right"/>
      <w:pPr>
        <w:ind w:left="2160" w:hanging="180"/>
      </w:pPr>
    </w:lvl>
    <w:lvl w:ilvl="3" w:tplc="9878B30A">
      <w:start w:val="1"/>
      <w:numFmt w:val="decimal"/>
      <w:lvlText w:val="%4."/>
      <w:lvlJc w:val="left"/>
      <w:pPr>
        <w:ind w:left="2880" w:hanging="360"/>
      </w:pPr>
    </w:lvl>
    <w:lvl w:ilvl="4" w:tplc="030EA0A2">
      <w:start w:val="1"/>
      <w:numFmt w:val="lowerLetter"/>
      <w:lvlText w:val="%5."/>
      <w:lvlJc w:val="left"/>
      <w:pPr>
        <w:ind w:left="3600" w:hanging="360"/>
      </w:pPr>
    </w:lvl>
    <w:lvl w:ilvl="5" w:tplc="F26CCD76">
      <w:start w:val="1"/>
      <w:numFmt w:val="lowerRoman"/>
      <w:lvlText w:val="%6."/>
      <w:lvlJc w:val="right"/>
      <w:pPr>
        <w:ind w:left="4320" w:hanging="180"/>
      </w:pPr>
    </w:lvl>
    <w:lvl w:ilvl="6" w:tplc="DEF8525C">
      <w:start w:val="1"/>
      <w:numFmt w:val="decimal"/>
      <w:lvlText w:val="%7."/>
      <w:lvlJc w:val="left"/>
      <w:pPr>
        <w:ind w:left="5040" w:hanging="360"/>
      </w:pPr>
    </w:lvl>
    <w:lvl w:ilvl="7" w:tplc="F1029F60">
      <w:start w:val="1"/>
      <w:numFmt w:val="lowerLetter"/>
      <w:lvlText w:val="%8."/>
      <w:lvlJc w:val="left"/>
      <w:pPr>
        <w:ind w:left="5760" w:hanging="360"/>
      </w:pPr>
    </w:lvl>
    <w:lvl w:ilvl="8" w:tplc="B84A5C8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5567"/>
    <w:multiLevelType w:val="hybridMultilevel"/>
    <w:tmpl w:val="19A0974C"/>
    <w:lvl w:ilvl="0" w:tplc="EB467B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3C8674">
      <w:start w:val="1"/>
      <w:numFmt w:val="lowerLetter"/>
      <w:lvlText w:val="%2."/>
      <w:lvlJc w:val="left"/>
      <w:pPr>
        <w:ind w:left="1440" w:hanging="360"/>
      </w:pPr>
    </w:lvl>
    <w:lvl w:ilvl="2" w:tplc="A5B0C23C">
      <w:start w:val="1"/>
      <w:numFmt w:val="lowerRoman"/>
      <w:lvlText w:val="%3."/>
      <w:lvlJc w:val="right"/>
      <w:pPr>
        <w:ind w:left="2160" w:hanging="180"/>
      </w:pPr>
    </w:lvl>
    <w:lvl w:ilvl="3" w:tplc="EAFE94DA">
      <w:start w:val="1"/>
      <w:numFmt w:val="decimal"/>
      <w:lvlText w:val="%4."/>
      <w:lvlJc w:val="left"/>
      <w:pPr>
        <w:ind w:left="2880" w:hanging="360"/>
      </w:pPr>
    </w:lvl>
    <w:lvl w:ilvl="4" w:tplc="0D8E79C2">
      <w:start w:val="1"/>
      <w:numFmt w:val="lowerLetter"/>
      <w:lvlText w:val="%5."/>
      <w:lvlJc w:val="left"/>
      <w:pPr>
        <w:ind w:left="3600" w:hanging="360"/>
      </w:pPr>
    </w:lvl>
    <w:lvl w:ilvl="5" w:tplc="995E2E36">
      <w:start w:val="1"/>
      <w:numFmt w:val="lowerRoman"/>
      <w:lvlText w:val="%6."/>
      <w:lvlJc w:val="right"/>
      <w:pPr>
        <w:ind w:left="4320" w:hanging="180"/>
      </w:pPr>
    </w:lvl>
    <w:lvl w:ilvl="6" w:tplc="235E4FA8">
      <w:start w:val="1"/>
      <w:numFmt w:val="decimal"/>
      <w:lvlText w:val="%7."/>
      <w:lvlJc w:val="left"/>
      <w:pPr>
        <w:ind w:left="5040" w:hanging="360"/>
      </w:pPr>
    </w:lvl>
    <w:lvl w:ilvl="7" w:tplc="5A2EF116">
      <w:start w:val="1"/>
      <w:numFmt w:val="lowerLetter"/>
      <w:lvlText w:val="%8."/>
      <w:lvlJc w:val="left"/>
      <w:pPr>
        <w:ind w:left="5760" w:hanging="360"/>
      </w:pPr>
    </w:lvl>
    <w:lvl w:ilvl="8" w:tplc="65980DE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425FC"/>
    <w:multiLevelType w:val="hybridMultilevel"/>
    <w:tmpl w:val="F490D814"/>
    <w:lvl w:ilvl="0" w:tplc="198A138E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95C646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E8E230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7F0CD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66EC0C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4E6CF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614927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18010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7847A1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5337721"/>
    <w:multiLevelType w:val="hybridMultilevel"/>
    <w:tmpl w:val="03F2DAB0"/>
    <w:lvl w:ilvl="0" w:tplc="1266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D7D4576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E864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36F48B0E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BBE8E6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650862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C68C4D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722BF6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69414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05474B8"/>
    <w:multiLevelType w:val="hybridMultilevel"/>
    <w:tmpl w:val="0F162C1E"/>
    <w:lvl w:ilvl="0" w:tplc="F85EC9B0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0D3E841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30088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F5082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33897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948E5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25AA8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0D89CF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27A42E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50E3104"/>
    <w:multiLevelType w:val="hybridMultilevel"/>
    <w:tmpl w:val="62106D5C"/>
    <w:lvl w:ilvl="0" w:tplc="D6506AAE">
      <w:start w:val="1"/>
      <w:numFmt w:val="decimal"/>
      <w:lvlText w:val="%1."/>
      <w:lvlJc w:val="left"/>
      <w:pPr>
        <w:ind w:left="709" w:hanging="360"/>
      </w:pPr>
      <w:rPr>
        <w:b/>
      </w:rPr>
    </w:lvl>
    <w:lvl w:ilvl="1" w:tplc="3370B6DA">
      <w:start w:val="1"/>
      <w:numFmt w:val="lowerLetter"/>
      <w:lvlText w:val="%2."/>
      <w:lvlJc w:val="left"/>
      <w:pPr>
        <w:ind w:left="1429" w:hanging="360"/>
      </w:pPr>
    </w:lvl>
    <w:lvl w:ilvl="2" w:tplc="6E0AD1C8">
      <w:start w:val="1"/>
      <w:numFmt w:val="lowerRoman"/>
      <w:lvlText w:val="%3."/>
      <w:lvlJc w:val="right"/>
      <w:pPr>
        <w:ind w:left="2149" w:hanging="180"/>
      </w:pPr>
    </w:lvl>
    <w:lvl w:ilvl="3" w:tplc="909E6DF0">
      <w:start w:val="1"/>
      <w:numFmt w:val="decimal"/>
      <w:lvlText w:val="%4."/>
      <w:lvlJc w:val="left"/>
      <w:pPr>
        <w:ind w:left="2869" w:hanging="360"/>
      </w:pPr>
    </w:lvl>
    <w:lvl w:ilvl="4" w:tplc="2EA4C834">
      <w:start w:val="1"/>
      <w:numFmt w:val="lowerLetter"/>
      <w:lvlText w:val="%5."/>
      <w:lvlJc w:val="left"/>
      <w:pPr>
        <w:ind w:left="3589" w:hanging="360"/>
      </w:pPr>
    </w:lvl>
    <w:lvl w:ilvl="5" w:tplc="FE4AEB8C">
      <w:start w:val="1"/>
      <w:numFmt w:val="lowerRoman"/>
      <w:lvlText w:val="%6."/>
      <w:lvlJc w:val="right"/>
      <w:pPr>
        <w:ind w:left="4309" w:hanging="180"/>
      </w:pPr>
    </w:lvl>
    <w:lvl w:ilvl="6" w:tplc="EC4CB7C6">
      <w:start w:val="1"/>
      <w:numFmt w:val="decimal"/>
      <w:lvlText w:val="%7."/>
      <w:lvlJc w:val="left"/>
      <w:pPr>
        <w:ind w:left="5029" w:hanging="360"/>
      </w:pPr>
    </w:lvl>
    <w:lvl w:ilvl="7" w:tplc="C602E860">
      <w:start w:val="1"/>
      <w:numFmt w:val="lowerLetter"/>
      <w:lvlText w:val="%8."/>
      <w:lvlJc w:val="left"/>
      <w:pPr>
        <w:ind w:left="5749" w:hanging="360"/>
      </w:pPr>
    </w:lvl>
    <w:lvl w:ilvl="8" w:tplc="3EEAEF30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30B00126"/>
    <w:multiLevelType w:val="hybridMultilevel"/>
    <w:tmpl w:val="8E06EA40"/>
    <w:lvl w:ilvl="0" w:tplc="278EC6D4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6B60A19A">
      <w:start w:val="1"/>
      <w:numFmt w:val="lowerLetter"/>
      <w:lvlText w:val="%2."/>
      <w:lvlJc w:val="left"/>
      <w:pPr>
        <w:ind w:left="1440" w:hanging="360"/>
      </w:pPr>
    </w:lvl>
    <w:lvl w:ilvl="2" w:tplc="3C8ACC5E">
      <w:start w:val="1"/>
      <w:numFmt w:val="lowerRoman"/>
      <w:lvlText w:val="%3."/>
      <w:lvlJc w:val="right"/>
      <w:pPr>
        <w:ind w:left="2160" w:hanging="180"/>
      </w:pPr>
    </w:lvl>
    <w:lvl w:ilvl="3" w:tplc="AA54E07C">
      <w:start w:val="1"/>
      <w:numFmt w:val="decimal"/>
      <w:lvlText w:val="%4."/>
      <w:lvlJc w:val="left"/>
      <w:pPr>
        <w:ind w:left="2880" w:hanging="360"/>
      </w:pPr>
    </w:lvl>
    <w:lvl w:ilvl="4" w:tplc="8580F8C0">
      <w:start w:val="1"/>
      <w:numFmt w:val="lowerLetter"/>
      <w:lvlText w:val="%5."/>
      <w:lvlJc w:val="left"/>
      <w:pPr>
        <w:ind w:left="3600" w:hanging="360"/>
      </w:pPr>
    </w:lvl>
    <w:lvl w:ilvl="5" w:tplc="8DFA5412">
      <w:start w:val="1"/>
      <w:numFmt w:val="lowerRoman"/>
      <w:lvlText w:val="%6."/>
      <w:lvlJc w:val="right"/>
      <w:pPr>
        <w:ind w:left="4320" w:hanging="180"/>
      </w:pPr>
    </w:lvl>
    <w:lvl w:ilvl="6" w:tplc="9322FD7A">
      <w:start w:val="1"/>
      <w:numFmt w:val="decimal"/>
      <w:lvlText w:val="%7."/>
      <w:lvlJc w:val="left"/>
      <w:pPr>
        <w:ind w:left="5040" w:hanging="360"/>
      </w:pPr>
    </w:lvl>
    <w:lvl w:ilvl="7" w:tplc="E520AC42">
      <w:start w:val="1"/>
      <w:numFmt w:val="lowerLetter"/>
      <w:lvlText w:val="%8."/>
      <w:lvlJc w:val="left"/>
      <w:pPr>
        <w:ind w:left="5760" w:hanging="360"/>
      </w:pPr>
    </w:lvl>
    <w:lvl w:ilvl="8" w:tplc="E1F65C5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B4502"/>
    <w:multiLevelType w:val="hybridMultilevel"/>
    <w:tmpl w:val="611E27AA"/>
    <w:lvl w:ilvl="0" w:tplc="E9A025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7872206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8B44F6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A9008D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91DC425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92816D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7A2867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616644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9169E7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9106C9A"/>
    <w:multiLevelType w:val="multilevel"/>
    <w:tmpl w:val="1D7EB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8511FD5"/>
    <w:multiLevelType w:val="hybridMultilevel"/>
    <w:tmpl w:val="AB36C4FE"/>
    <w:lvl w:ilvl="0" w:tplc="FCC237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CCF5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64A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685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803C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8EFC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F69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248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F6E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C413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6D1390"/>
    <w:multiLevelType w:val="hybridMultilevel"/>
    <w:tmpl w:val="4D0E9B1A"/>
    <w:lvl w:ilvl="0" w:tplc="AA24AF2E">
      <w:start w:val="1"/>
      <w:numFmt w:val="decimal"/>
      <w:lvlText w:val="%1."/>
      <w:lvlJc w:val="left"/>
      <w:pPr>
        <w:ind w:left="720" w:hanging="360"/>
      </w:pPr>
    </w:lvl>
    <w:lvl w:ilvl="1" w:tplc="074AE5A6">
      <w:start w:val="1"/>
      <w:numFmt w:val="lowerLetter"/>
      <w:lvlText w:val="%2."/>
      <w:lvlJc w:val="left"/>
      <w:pPr>
        <w:ind w:left="1440" w:hanging="360"/>
      </w:pPr>
    </w:lvl>
    <w:lvl w:ilvl="2" w:tplc="A5D8D9C4">
      <w:start w:val="1"/>
      <w:numFmt w:val="lowerRoman"/>
      <w:lvlText w:val="%3."/>
      <w:lvlJc w:val="right"/>
      <w:pPr>
        <w:ind w:left="2160" w:hanging="180"/>
      </w:pPr>
    </w:lvl>
    <w:lvl w:ilvl="3" w:tplc="D4C2A612">
      <w:start w:val="1"/>
      <w:numFmt w:val="decimal"/>
      <w:lvlText w:val="%4."/>
      <w:lvlJc w:val="left"/>
      <w:pPr>
        <w:ind w:left="2880" w:hanging="360"/>
      </w:pPr>
    </w:lvl>
    <w:lvl w:ilvl="4" w:tplc="750271CC">
      <w:start w:val="1"/>
      <w:numFmt w:val="lowerLetter"/>
      <w:lvlText w:val="%5."/>
      <w:lvlJc w:val="left"/>
      <w:pPr>
        <w:ind w:left="3600" w:hanging="360"/>
      </w:pPr>
    </w:lvl>
    <w:lvl w:ilvl="5" w:tplc="0692766C">
      <w:start w:val="1"/>
      <w:numFmt w:val="lowerRoman"/>
      <w:lvlText w:val="%6."/>
      <w:lvlJc w:val="right"/>
      <w:pPr>
        <w:ind w:left="4320" w:hanging="180"/>
      </w:pPr>
    </w:lvl>
    <w:lvl w:ilvl="6" w:tplc="6CD23EDE">
      <w:start w:val="1"/>
      <w:numFmt w:val="decimal"/>
      <w:lvlText w:val="%7."/>
      <w:lvlJc w:val="left"/>
      <w:pPr>
        <w:ind w:left="5040" w:hanging="360"/>
      </w:pPr>
    </w:lvl>
    <w:lvl w:ilvl="7" w:tplc="1ED8840A">
      <w:start w:val="1"/>
      <w:numFmt w:val="lowerLetter"/>
      <w:lvlText w:val="%8."/>
      <w:lvlJc w:val="left"/>
      <w:pPr>
        <w:ind w:left="5760" w:hanging="360"/>
      </w:pPr>
    </w:lvl>
    <w:lvl w:ilvl="8" w:tplc="1284AC7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6265F"/>
    <w:multiLevelType w:val="hybridMultilevel"/>
    <w:tmpl w:val="7FA8CC58"/>
    <w:lvl w:ilvl="0" w:tplc="E702F99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B72462E4">
      <w:start w:val="1"/>
      <w:numFmt w:val="lowerLetter"/>
      <w:lvlText w:val="%2."/>
      <w:lvlJc w:val="left"/>
      <w:pPr>
        <w:ind w:left="1440" w:hanging="360"/>
      </w:pPr>
    </w:lvl>
    <w:lvl w:ilvl="2" w:tplc="1BEE01D6">
      <w:start w:val="1"/>
      <w:numFmt w:val="lowerRoman"/>
      <w:lvlText w:val="%3."/>
      <w:lvlJc w:val="right"/>
      <w:pPr>
        <w:ind w:left="2160" w:hanging="180"/>
      </w:pPr>
    </w:lvl>
    <w:lvl w:ilvl="3" w:tplc="CDB67A74">
      <w:start w:val="1"/>
      <w:numFmt w:val="decimal"/>
      <w:lvlText w:val="%4."/>
      <w:lvlJc w:val="left"/>
      <w:pPr>
        <w:ind w:left="2880" w:hanging="360"/>
      </w:pPr>
    </w:lvl>
    <w:lvl w:ilvl="4" w:tplc="3B7ED030">
      <w:start w:val="1"/>
      <w:numFmt w:val="lowerLetter"/>
      <w:lvlText w:val="%5."/>
      <w:lvlJc w:val="left"/>
      <w:pPr>
        <w:ind w:left="3600" w:hanging="360"/>
      </w:pPr>
    </w:lvl>
    <w:lvl w:ilvl="5" w:tplc="600C2742">
      <w:start w:val="1"/>
      <w:numFmt w:val="lowerRoman"/>
      <w:lvlText w:val="%6."/>
      <w:lvlJc w:val="right"/>
      <w:pPr>
        <w:ind w:left="4320" w:hanging="180"/>
      </w:pPr>
    </w:lvl>
    <w:lvl w:ilvl="6" w:tplc="8C1A4634">
      <w:start w:val="1"/>
      <w:numFmt w:val="decimal"/>
      <w:lvlText w:val="%7."/>
      <w:lvlJc w:val="left"/>
      <w:pPr>
        <w:ind w:left="5040" w:hanging="360"/>
      </w:pPr>
    </w:lvl>
    <w:lvl w:ilvl="7" w:tplc="C1126AF2">
      <w:start w:val="1"/>
      <w:numFmt w:val="lowerLetter"/>
      <w:lvlText w:val="%8."/>
      <w:lvlJc w:val="left"/>
      <w:pPr>
        <w:ind w:left="5760" w:hanging="360"/>
      </w:pPr>
    </w:lvl>
    <w:lvl w:ilvl="8" w:tplc="4AD068C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408BA"/>
    <w:multiLevelType w:val="hybridMultilevel"/>
    <w:tmpl w:val="E9D2E0EC"/>
    <w:lvl w:ilvl="0" w:tplc="629A4330">
      <w:start w:val="1"/>
      <w:numFmt w:val="decimal"/>
      <w:lvlText w:val="%1."/>
      <w:lvlJc w:val="left"/>
      <w:pPr>
        <w:ind w:left="720" w:hanging="360"/>
      </w:pPr>
    </w:lvl>
    <w:lvl w:ilvl="1" w:tplc="0FF47BBE">
      <w:start w:val="1"/>
      <w:numFmt w:val="lowerLetter"/>
      <w:lvlText w:val="%2."/>
      <w:lvlJc w:val="left"/>
      <w:pPr>
        <w:ind w:left="1440" w:hanging="360"/>
      </w:pPr>
    </w:lvl>
    <w:lvl w:ilvl="2" w:tplc="C9FAFCF6">
      <w:start w:val="1"/>
      <w:numFmt w:val="lowerRoman"/>
      <w:lvlText w:val="%3."/>
      <w:lvlJc w:val="right"/>
      <w:pPr>
        <w:ind w:left="2160" w:hanging="180"/>
      </w:pPr>
    </w:lvl>
    <w:lvl w:ilvl="3" w:tplc="FA54F598">
      <w:start w:val="1"/>
      <w:numFmt w:val="decimal"/>
      <w:lvlText w:val="%4."/>
      <w:lvlJc w:val="left"/>
      <w:pPr>
        <w:ind w:left="2880" w:hanging="360"/>
      </w:pPr>
    </w:lvl>
    <w:lvl w:ilvl="4" w:tplc="812CDDFE">
      <w:start w:val="1"/>
      <w:numFmt w:val="lowerLetter"/>
      <w:lvlText w:val="%5."/>
      <w:lvlJc w:val="left"/>
      <w:pPr>
        <w:ind w:left="3600" w:hanging="360"/>
      </w:pPr>
    </w:lvl>
    <w:lvl w:ilvl="5" w:tplc="1758E504">
      <w:start w:val="1"/>
      <w:numFmt w:val="lowerRoman"/>
      <w:lvlText w:val="%6."/>
      <w:lvlJc w:val="right"/>
      <w:pPr>
        <w:ind w:left="4320" w:hanging="180"/>
      </w:pPr>
    </w:lvl>
    <w:lvl w:ilvl="6" w:tplc="83864A48">
      <w:start w:val="1"/>
      <w:numFmt w:val="decimal"/>
      <w:lvlText w:val="%7."/>
      <w:lvlJc w:val="left"/>
      <w:pPr>
        <w:ind w:left="5040" w:hanging="360"/>
      </w:pPr>
    </w:lvl>
    <w:lvl w:ilvl="7" w:tplc="F96EA7CC">
      <w:start w:val="1"/>
      <w:numFmt w:val="lowerLetter"/>
      <w:lvlText w:val="%8."/>
      <w:lvlJc w:val="left"/>
      <w:pPr>
        <w:ind w:left="5760" w:hanging="360"/>
      </w:pPr>
    </w:lvl>
    <w:lvl w:ilvl="8" w:tplc="E954D1E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E4E4D"/>
    <w:multiLevelType w:val="hybridMultilevel"/>
    <w:tmpl w:val="30CC594E"/>
    <w:lvl w:ilvl="0" w:tplc="9266C00A">
      <w:start w:val="1"/>
      <w:numFmt w:val="bullet"/>
      <w:lvlText w:val="–"/>
      <w:lvlJc w:val="left"/>
      <w:pPr>
        <w:ind w:left="709" w:hanging="360"/>
      </w:pPr>
      <w:rPr>
        <w:rFonts w:ascii="Liberation Sans" w:eastAsia="Liberation Sans" w:hAnsi="Liberation Sans" w:cs="Liberation Sans" w:hint="default"/>
      </w:rPr>
    </w:lvl>
    <w:lvl w:ilvl="1" w:tplc="B4F820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22C745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B783D5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1943F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88CB65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A4EE5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A1425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6DCFC2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0000CD3"/>
    <w:multiLevelType w:val="multilevel"/>
    <w:tmpl w:val="571AF586"/>
    <w:lvl w:ilvl="0">
      <w:start w:val="1"/>
      <w:numFmt w:val="decimal"/>
      <w:suff w:val="nothing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9" w15:restartNumberingAfterBreak="0">
    <w:nsid w:val="70F2471E"/>
    <w:multiLevelType w:val="hybridMultilevel"/>
    <w:tmpl w:val="07F6AAB6"/>
    <w:lvl w:ilvl="0" w:tplc="8D48788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D89430D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ECA63C9A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46D8373A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FDE628D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A942B92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172B8E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DBFC05F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84D43EF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11F0386"/>
    <w:multiLevelType w:val="hybridMultilevel"/>
    <w:tmpl w:val="A2CA9A30"/>
    <w:lvl w:ilvl="0" w:tplc="ADEE0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6C7A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EC39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433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F223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DA0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B277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0CD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28D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9"/>
  </w:num>
  <w:num w:numId="5">
    <w:abstractNumId w:val="11"/>
  </w:num>
  <w:num w:numId="6">
    <w:abstractNumId w:val="2"/>
  </w:num>
  <w:num w:numId="7">
    <w:abstractNumId w:val="0"/>
  </w:num>
  <w:num w:numId="8">
    <w:abstractNumId w:val="17"/>
  </w:num>
  <w:num w:numId="9">
    <w:abstractNumId w:val="5"/>
  </w:num>
  <w:num w:numId="10">
    <w:abstractNumId w:val="7"/>
  </w:num>
  <w:num w:numId="11">
    <w:abstractNumId w:val="8"/>
  </w:num>
  <w:num w:numId="12">
    <w:abstractNumId w:val="16"/>
  </w:num>
  <w:num w:numId="13">
    <w:abstractNumId w:val="14"/>
  </w:num>
  <w:num w:numId="14">
    <w:abstractNumId w:val="1"/>
  </w:num>
  <w:num w:numId="15">
    <w:abstractNumId w:val="18"/>
  </w:num>
  <w:num w:numId="16">
    <w:abstractNumId w:val="13"/>
  </w:num>
  <w:num w:numId="17">
    <w:abstractNumId w:val="6"/>
  </w:num>
  <w:num w:numId="18">
    <w:abstractNumId w:val="20"/>
  </w:num>
  <w:num w:numId="19">
    <w:abstractNumId w:val="10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0D7"/>
    <w:rsid w:val="001910D7"/>
    <w:rsid w:val="00447282"/>
    <w:rsid w:val="005A2884"/>
    <w:rsid w:val="00680D1D"/>
    <w:rsid w:val="006A152B"/>
    <w:rsid w:val="008A4129"/>
    <w:rsid w:val="0091210E"/>
    <w:rsid w:val="00AF1B5F"/>
    <w:rsid w:val="00B40F1F"/>
    <w:rsid w:val="00C15EDE"/>
    <w:rsid w:val="00CF467D"/>
    <w:rsid w:val="00FA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CE63"/>
  <w15:docId w15:val="{A87AD905-DBDD-4D95-AA3A-DD40F5439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  <w:rPr>
      <w:sz w:val="20"/>
      <w:szCs w:val="20"/>
    </w:rPr>
  </w:style>
  <w:style w:type="character" w:customStyle="1" w:styleId="ConsPlusNormal">
    <w:name w:val="ConsPlusNormal Знак"/>
    <w:link w:val="ConsPlusNormal0"/>
    <w:uiPriority w:val="99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uiPriority w:val="99"/>
    <w:pPr>
      <w:widowControl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0">
    <w:name w:val="ТЗ0 основной"/>
    <w:basedOn w:val="a"/>
    <w:pPr>
      <w:ind w:firstLine="567"/>
      <w:jc w:val="both"/>
    </w:pPr>
    <w:rPr>
      <w:bCs/>
      <w:spacing w:val="-1"/>
    </w:rPr>
  </w:style>
  <w:style w:type="paragraph" w:customStyle="1" w:styleId="Iniiaiieoaeno2">
    <w:name w:val="Iniiaiie oaeno 2"/>
    <w:basedOn w:val="a"/>
    <w:pPr>
      <w:ind w:firstLine="709"/>
      <w:jc w:val="both"/>
    </w:pPr>
    <w:rPr>
      <w:szCs w:val="20"/>
    </w:rPr>
  </w:style>
  <w:style w:type="character" w:styleId="afb">
    <w:name w:val="page number"/>
    <w:basedOn w:val="a0"/>
    <w:uiPriority w:val="99"/>
    <w:semiHidden/>
    <w:unhideWhenUsed/>
    <w:rPr>
      <w:rFonts w:ascii="Times New Roman" w:hAnsi="Times New Roman" w:cs="Times New Roman" w:hint="default"/>
    </w:rPr>
  </w:style>
  <w:style w:type="table" w:styleId="afc">
    <w:name w:val="Table Grid"/>
    <w:basedOn w:val="a1"/>
    <w:pPr>
      <w:spacing w:after="0" w:line="240" w:lineRule="auto"/>
      <w:ind w:firstLine="709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a">
    <w:name w:val="Абзац списка Знак"/>
    <w:link w:val="af9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-sec@miac.medkhv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Бурдуковская Наталия Александровна</cp:lastModifiedBy>
  <cp:revision>19</cp:revision>
  <dcterms:created xsi:type="dcterms:W3CDTF">2026-04-08T07:16:00Z</dcterms:created>
  <dcterms:modified xsi:type="dcterms:W3CDTF">2026-07-30T03:56:00Z</dcterms:modified>
</cp:coreProperties>
</file>